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15F3" w14:textId="77777777" w:rsidR="00832479" w:rsidRDefault="00832479" w:rsidP="005A1C87">
      <w:pPr>
        <w:pStyle w:val="Subtitle"/>
        <w:rPr>
          <w:rFonts w:eastAsiaTheme="minorHAnsi"/>
          <w:color w:val="auto"/>
          <w:spacing w:val="0"/>
          <w:sz w:val="48"/>
          <w:szCs w:val="48"/>
        </w:rPr>
      </w:pPr>
      <w:r w:rsidRPr="00832479">
        <w:rPr>
          <w:rFonts w:eastAsiaTheme="minorHAnsi"/>
          <w:color w:val="auto"/>
          <w:spacing w:val="0"/>
          <w:sz w:val="48"/>
          <w:szCs w:val="48"/>
        </w:rPr>
        <w:t>Ergot Management in Cereals</w:t>
      </w:r>
    </w:p>
    <w:p w14:paraId="0D932ECB" w14:textId="01400A8F" w:rsidR="00585A91" w:rsidRPr="005A1C87" w:rsidRDefault="005A1C87" w:rsidP="005A1C87">
      <w:pPr>
        <w:pStyle w:val="Subtitle"/>
        <w:rPr>
          <w:rFonts w:eastAsiaTheme="minorHAnsi"/>
          <w:color w:val="auto"/>
          <w:spacing w:val="0"/>
          <w:sz w:val="48"/>
          <w:szCs w:val="48"/>
        </w:rPr>
      </w:pPr>
      <w:r w:rsidRPr="005A1C87">
        <w:rPr>
          <w:rFonts w:eastAsiaTheme="minorHAnsi"/>
          <w:color w:val="auto"/>
          <w:spacing w:val="0"/>
          <w:sz w:val="48"/>
          <w:szCs w:val="48"/>
        </w:rPr>
        <w:t xml:space="preserve">Shareable Content: </w:t>
      </w:r>
      <w:r w:rsidR="00832479">
        <w:rPr>
          <w:rFonts w:eastAsiaTheme="minorHAnsi"/>
          <w:color w:val="auto"/>
          <w:spacing w:val="0"/>
          <w:sz w:val="48"/>
          <w:szCs w:val="48"/>
        </w:rPr>
        <w:t>Social</w:t>
      </w:r>
      <w:r w:rsidRPr="005A1C87">
        <w:rPr>
          <w:rFonts w:eastAsiaTheme="minorHAnsi"/>
          <w:color w:val="auto"/>
          <w:spacing w:val="0"/>
          <w:sz w:val="48"/>
          <w:szCs w:val="48"/>
        </w:rPr>
        <w:t xml:space="preserve"> Copy</w:t>
      </w:r>
    </w:p>
    <w:p w14:paraId="77A3F1D1" w14:textId="77777777" w:rsidR="00556029" w:rsidRPr="00AC34EC" w:rsidRDefault="00556029" w:rsidP="00556029">
      <w:pPr>
        <w:pStyle w:val="Heading3"/>
      </w:pPr>
      <w:r w:rsidRPr="00AC34EC">
        <w:t>X (TWITTER POSTS)</w:t>
      </w:r>
    </w:p>
    <w:p w14:paraId="5168142A" w14:textId="77777777" w:rsidR="00EC4901" w:rsidRPr="00B02224" w:rsidRDefault="00EC4901" w:rsidP="00EC4901">
      <w:pPr>
        <w:rPr>
          <w:rStyle w:val="Strong"/>
        </w:rPr>
      </w:pPr>
      <w:r w:rsidRPr="00B02224">
        <w:rPr>
          <w:rStyle w:val="Strong"/>
        </w:rPr>
        <w:t xml:space="preserve">Post 1- Dates applicable: </w:t>
      </w:r>
      <w:r>
        <w:rPr>
          <w:rStyle w:val="Strong"/>
        </w:rPr>
        <w:t>June 1 onwards</w:t>
      </w:r>
    </w:p>
    <w:p w14:paraId="20DA758A" w14:textId="77777777" w:rsidR="00EC4901" w:rsidRPr="000900D1" w:rsidRDefault="00EC4901" w:rsidP="00EC4901">
      <w:r w:rsidRPr="00AC34EC">
        <w:t xml:space="preserve">Fusarium head blight (FHB) produces the mycotoxin DON which can limit your crop’s end use and marketability. @KICCanada shares best practices to stay ahead of Fusarium </w:t>
      </w:r>
      <w:r w:rsidRPr="00AC34EC">
        <w:rPr>
          <w:rFonts w:ascii="Apple Color Emoji" w:hAnsi="Apple Color Emoji" w:cs="Apple Color Emoji"/>
        </w:rPr>
        <w:t>👉</w:t>
      </w:r>
      <w:r w:rsidRPr="00AC34EC">
        <w:t xml:space="preserve"> </w:t>
      </w:r>
      <w:hyperlink r:id="rId11" w:history="1">
        <w:r w:rsidRPr="00162ED3">
          <w:rPr>
            <w:rStyle w:val="Hyperlink"/>
            <w:rFonts w:ascii="Aptos Narrow" w:hAnsi="Aptos Narrow"/>
            <w:sz w:val="22"/>
            <w:szCs w:val="22"/>
            <w:shd w:val="clear" w:color="auto" w:fill="FFFFFF"/>
          </w:rPr>
          <w:t>https://bit.ly/4coz6MB</w:t>
        </w:r>
      </w:hyperlink>
      <w:r>
        <w:rPr>
          <w:rFonts w:ascii="Aptos Narrow" w:hAnsi="Aptos Narrow"/>
          <w:color w:val="242424"/>
          <w:sz w:val="22"/>
          <w:szCs w:val="22"/>
          <w:shd w:val="clear" w:color="auto" w:fill="FFFFFF"/>
        </w:rPr>
        <w:t xml:space="preserve"> </w:t>
      </w:r>
      <w:r w:rsidRPr="00AC34EC">
        <w:t>#CdnAg #SustainableCdnAg #Spray</w:t>
      </w:r>
      <w:r>
        <w:t>26</w:t>
      </w:r>
      <w:r w:rsidRPr="00AC34EC">
        <w:t xml:space="preserve"> #CdnWheat #Fusarium #Grow</w:t>
      </w:r>
      <w:r>
        <w:t>26</w:t>
      </w:r>
    </w:p>
    <w:p w14:paraId="77DBE048" w14:textId="77777777" w:rsidR="00EC4901" w:rsidRPr="00B02224" w:rsidRDefault="00EC4901" w:rsidP="00EC4901">
      <w:pPr>
        <w:rPr>
          <w:rStyle w:val="Strong"/>
        </w:rPr>
      </w:pPr>
      <w:r w:rsidRPr="00B02224">
        <w:rPr>
          <w:rStyle w:val="Strong"/>
        </w:rPr>
        <w:t xml:space="preserve">Post 2- Dates applicable: </w:t>
      </w:r>
      <w:r>
        <w:rPr>
          <w:rStyle w:val="Strong"/>
        </w:rPr>
        <w:t>July 1 – August 15</w:t>
      </w:r>
    </w:p>
    <w:p w14:paraId="4938305A" w14:textId="77777777" w:rsidR="00EC4901" w:rsidRPr="000900D1" w:rsidRDefault="00EC4901" w:rsidP="00EC4901">
      <w:r w:rsidRPr="00AC34EC">
        <w:t xml:space="preserve">Fusarium head blight (FHB) affects marketing potential. Determine the risk by consulting the Prairie FHB risk map and scout your cereal crops for stage. Learn more </w:t>
      </w:r>
      <w:r w:rsidRPr="00AC34EC">
        <w:rPr>
          <w:rFonts w:ascii="Apple Color Emoji" w:hAnsi="Apple Color Emoji" w:cs="Apple Color Emoji"/>
        </w:rPr>
        <w:t>👇</w:t>
      </w:r>
      <w:r w:rsidRPr="00AC34EC">
        <w:t xml:space="preserve"> </w:t>
      </w:r>
      <w:hyperlink r:id="rId12" w:history="1">
        <w:r w:rsidRPr="00162ED3">
          <w:rPr>
            <w:rStyle w:val="Hyperlink"/>
            <w:rFonts w:ascii="Aptos Narrow" w:hAnsi="Aptos Narrow"/>
            <w:sz w:val="22"/>
            <w:szCs w:val="22"/>
            <w:shd w:val="clear" w:color="auto" w:fill="FFFFFF"/>
          </w:rPr>
          <w:t>https://bit.ly/4mviBD3</w:t>
        </w:r>
      </w:hyperlink>
      <w:r>
        <w:rPr>
          <w:rFonts w:ascii="Aptos Narrow" w:hAnsi="Aptos Narrow"/>
          <w:color w:val="242424"/>
          <w:sz w:val="22"/>
          <w:szCs w:val="22"/>
          <w:shd w:val="clear" w:color="auto" w:fill="FFFFFF"/>
        </w:rPr>
        <w:t xml:space="preserve"> </w:t>
      </w:r>
      <w:r w:rsidRPr="00AC34EC">
        <w:t>#CdnAg #SustainableCdnAg #Spray</w:t>
      </w:r>
      <w:r>
        <w:t>26</w:t>
      </w:r>
      <w:r w:rsidRPr="00AC34EC">
        <w:t xml:space="preserve"> #CdnWheat #Fusarium #Grow</w:t>
      </w:r>
      <w:r>
        <w:t>26</w:t>
      </w:r>
    </w:p>
    <w:p w14:paraId="0BA3D2D3" w14:textId="77777777" w:rsidR="00EC4901" w:rsidRPr="00B02224" w:rsidRDefault="00EC4901" w:rsidP="00EC4901">
      <w:pPr>
        <w:rPr>
          <w:rStyle w:val="Strong"/>
        </w:rPr>
      </w:pPr>
      <w:r w:rsidRPr="00B02224">
        <w:rPr>
          <w:rStyle w:val="Strong"/>
        </w:rPr>
        <w:t xml:space="preserve">Post 3 - Dates applicable: </w:t>
      </w:r>
      <w:r>
        <w:rPr>
          <w:rStyle w:val="Strong"/>
        </w:rPr>
        <w:t>July 1 – August 15</w:t>
      </w:r>
    </w:p>
    <w:p w14:paraId="26DBB23C" w14:textId="77777777" w:rsidR="00EC4901" w:rsidRPr="000900D1" w:rsidRDefault="00EC4901" w:rsidP="00EC4901">
      <w:r w:rsidRPr="00AC34EC">
        <w:t>Hot, humid, or wet conditions increase the risk of fusarium head blight (FHB) infection which can limit your crop’s end use and marketability. Find out the risk in your area with the Prairie FHB risk map here</w:t>
      </w:r>
      <w:r>
        <w:t xml:space="preserve"> </w:t>
      </w:r>
      <w:r w:rsidRPr="00AC34EC">
        <w:rPr>
          <w:rFonts w:ascii="Apple Color Emoji" w:hAnsi="Apple Color Emoji" w:cs="Apple Color Emoji"/>
        </w:rPr>
        <w:t>👇</w:t>
      </w:r>
      <w:r w:rsidRPr="00AC34EC">
        <w:t xml:space="preserve"> </w:t>
      </w:r>
      <w:hyperlink r:id="rId13" w:history="1">
        <w:r w:rsidRPr="00162ED3">
          <w:rPr>
            <w:rStyle w:val="Hyperlink"/>
            <w:rFonts w:ascii="Aptos Narrow" w:hAnsi="Aptos Narrow"/>
            <w:sz w:val="22"/>
            <w:szCs w:val="22"/>
            <w:shd w:val="clear" w:color="auto" w:fill="FFFFFF"/>
          </w:rPr>
          <w:t>https://bit.ly/3QnUkTf</w:t>
        </w:r>
      </w:hyperlink>
      <w:r>
        <w:rPr>
          <w:rFonts w:ascii="Aptos Narrow" w:hAnsi="Aptos Narrow"/>
          <w:color w:val="242424"/>
          <w:sz w:val="22"/>
          <w:szCs w:val="22"/>
          <w:shd w:val="clear" w:color="auto" w:fill="FFFFFF"/>
        </w:rPr>
        <w:t xml:space="preserve"> </w:t>
      </w:r>
      <w:r w:rsidRPr="00AC34EC">
        <w:t xml:space="preserve">#CdnAg #SustainableCdnAg #Fusarium </w:t>
      </w:r>
    </w:p>
    <w:p w14:paraId="55516982" w14:textId="77777777" w:rsidR="00EC4901" w:rsidRPr="00B02224" w:rsidRDefault="00EC4901" w:rsidP="00EC4901">
      <w:pPr>
        <w:rPr>
          <w:rStyle w:val="Strong"/>
        </w:rPr>
      </w:pPr>
      <w:r w:rsidRPr="00B02224">
        <w:rPr>
          <w:rStyle w:val="Strong"/>
        </w:rPr>
        <w:t xml:space="preserve">Post 4: Dates applicable: </w:t>
      </w:r>
      <w:r>
        <w:rPr>
          <w:rStyle w:val="Strong"/>
        </w:rPr>
        <w:t>July 1 – July 31</w:t>
      </w:r>
    </w:p>
    <w:p w14:paraId="05683A7F" w14:textId="12189370" w:rsidR="00EC4901" w:rsidRDefault="00EC4901" w:rsidP="00EC4901">
      <w:r w:rsidRPr="00AC34EC">
        <w:t xml:space="preserve">Fighting fusarium? Always follow the label when applying crop protection products to prevent unacceptable residues and reduce market risk. </w:t>
      </w:r>
      <w:commentRangeStart w:id="0"/>
      <w:commentRangeStart w:id="1"/>
      <w:r w:rsidRPr="00AC34EC">
        <w:t xml:space="preserve">Learn more </w:t>
      </w:r>
      <w:r w:rsidRPr="00AC34EC">
        <w:rPr>
          <w:rFonts w:ascii="Apple Color Emoji" w:hAnsi="Apple Color Emoji" w:cs="Apple Color Emoji"/>
        </w:rPr>
        <w:t>👇</w:t>
      </w:r>
      <w:commentRangeEnd w:id="0"/>
      <w:r>
        <w:rPr>
          <w:rStyle w:val="CommentReference"/>
          <w:sz w:val="24"/>
          <w:szCs w:val="24"/>
        </w:rPr>
        <w:commentReference w:id="0"/>
      </w:r>
      <w:commentRangeEnd w:id="1"/>
      <w:r w:rsidR="00A461F7">
        <w:rPr>
          <w:rStyle w:val="CommentReference"/>
          <w:sz w:val="24"/>
          <w:szCs w:val="24"/>
        </w:rPr>
        <w:commentReference w:id="1"/>
      </w:r>
      <w:r>
        <w:t xml:space="preserve"> </w:t>
      </w:r>
      <w:hyperlink r:id="rId18" w:history="1">
        <w:r w:rsidRPr="4700E989">
          <w:rPr>
            <w:rStyle w:val="Hyperlink"/>
            <w:rFonts w:ascii="Aptos Narrow" w:hAnsi="Aptos Narrow"/>
            <w:sz w:val="22"/>
            <w:szCs w:val="22"/>
            <w:shd w:val="clear" w:color="auto" w:fill="FFFFFF"/>
          </w:rPr>
          <w:t>https://bit.ly/4vwChKC</w:t>
        </w:r>
      </w:hyperlink>
      <w:r>
        <w:rPr>
          <w:rFonts w:ascii="Aptos Narrow" w:hAnsi="Aptos Narrow"/>
          <w:color w:val="242424"/>
          <w:sz w:val="22"/>
          <w:szCs w:val="22"/>
          <w:shd w:val="clear" w:color="auto" w:fill="FFFFFF"/>
        </w:rPr>
        <w:t xml:space="preserve"> </w:t>
      </w:r>
      <w:r w:rsidRPr="00AC34EC">
        <w:t>#CdnAg #SustainableCdnAg #Spray</w:t>
      </w:r>
      <w:r>
        <w:t>26</w:t>
      </w:r>
      <w:r w:rsidRPr="00AC34EC">
        <w:t xml:space="preserve"> #CdnWheat #EastCdnAg #Fusarium #WestCdnAg </w:t>
      </w:r>
    </w:p>
    <w:p w14:paraId="0A98D4F6" w14:textId="77777777" w:rsidR="00EC4901" w:rsidRPr="00D04F9E" w:rsidRDefault="00EC4901" w:rsidP="00EC4901">
      <w:pPr>
        <w:pStyle w:val="Heading3"/>
        <w:rPr>
          <w:rFonts w:cs="Arial"/>
        </w:rPr>
      </w:pPr>
      <w:r>
        <w:lastRenderedPageBreak/>
        <w:t>IMAGES:</w:t>
      </w:r>
    </w:p>
    <w:p w14:paraId="242E8509" w14:textId="77777777" w:rsidR="00EC4901" w:rsidRDefault="00EC4901" w:rsidP="00EC4901">
      <w:r>
        <w:t xml:space="preserve">The following images can also be downloaded from the Shareable Content and Graphics section of the website:  </w:t>
      </w:r>
      <w:hyperlink r:id="rId19" w:history="1">
        <w:r w:rsidRPr="00585A91">
          <w:rPr>
            <w:rStyle w:val="Hyperlink"/>
          </w:rPr>
          <w:t>https://keepitclean.ca/tools-resources/share/</w:t>
        </w:r>
      </w:hyperlink>
      <w:r>
        <w:t xml:space="preserve">  </w:t>
      </w:r>
    </w:p>
    <w:p w14:paraId="27B26F6E" w14:textId="77777777" w:rsidR="00EC4901" w:rsidRDefault="00EC4901" w:rsidP="00EC4901">
      <w:r>
        <w:rPr>
          <w:noProof/>
        </w:rPr>
        <w:drawing>
          <wp:inline distT="0" distB="0" distL="0" distR="0" wp14:anchorId="0580C90A" wp14:editId="38AD382F">
            <wp:extent cx="1768827" cy="922866"/>
            <wp:effectExtent l="0" t="0" r="0" b="4445"/>
            <wp:docPr id="737868034"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868034" name="Picture 1" descr="A close-up of a sign&#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84653" cy="931123"/>
                    </a:xfrm>
                    <a:prstGeom prst="rect">
                      <a:avLst/>
                    </a:prstGeom>
                  </pic:spPr>
                </pic:pic>
              </a:graphicData>
            </a:graphic>
          </wp:inline>
        </w:drawing>
      </w:r>
      <w:r>
        <w:t xml:space="preserve"> </w:t>
      </w:r>
      <w:r>
        <w:rPr>
          <w:noProof/>
        </w:rPr>
        <w:drawing>
          <wp:inline distT="0" distB="0" distL="0" distR="0" wp14:anchorId="68513BB6" wp14:editId="0F6CB0C1">
            <wp:extent cx="1768475" cy="922683"/>
            <wp:effectExtent l="0" t="0" r="0" b="4445"/>
            <wp:docPr id="1435232741"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32741" name="Picture 2" descr="A close-up of a sign&#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5311" cy="957554"/>
                    </a:xfrm>
                    <a:prstGeom prst="rect">
                      <a:avLst/>
                    </a:prstGeom>
                  </pic:spPr>
                </pic:pic>
              </a:graphicData>
            </a:graphic>
          </wp:inline>
        </w:drawing>
      </w:r>
      <w:r>
        <w:t xml:space="preserve"> </w:t>
      </w:r>
      <w:r>
        <w:rPr>
          <w:noProof/>
        </w:rPr>
        <w:drawing>
          <wp:inline distT="0" distB="0" distL="0" distR="0" wp14:anchorId="57C58459" wp14:editId="4F7338ED">
            <wp:extent cx="1768475" cy="922683"/>
            <wp:effectExtent l="0" t="0" r="0" b="4445"/>
            <wp:docPr id="673817923"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17923" name="Picture 3" descr="A close-up of a sign&#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85158" cy="931387"/>
                    </a:xfrm>
                    <a:prstGeom prst="rect">
                      <a:avLst/>
                    </a:prstGeom>
                  </pic:spPr>
                </pic:pic>
              </a:graphicData>
            </a:graphic>
          </wp:inline>
        </w:drawing>
      </w:r>
    </w:p>
    <w:p w14:paraId="03699B8B" w14:textId="77777777" w:rsidR="00EC4901" w:rsidRPr="00FA56BF" w:rsidRDefault="00EC4901" w:rsidP="00EC4901">
      <w:r>
        <w:rPr>
          <w:noProof/>
        </w:rPr>
        <w:drawing>
          <wp:inline distT="0" distB="0" distL="0" distR="0" wp14:anchorId="125BB9D6" wp14:editId="63F50322">
            <wp:extent cx="1768830" cy="922867"/>
            <wp:effectExtent l="0" t="0" r="0" b="4445"/>
            <wp:docPr id="590404828" name="Picture 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04828" name="Picture 4" descr="A close-up of a sig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98712" cy="938458"/>
                    </a:xfrm>
                    <a:prstGeom prst="rect">
                      <a:avLst/>
                    </a:prstGeom>
                  </pic:spPr>
                </pic:pic>
              </a:graphicData>
            </a:graphic>
          </wp:inline>
        </w:drawing>
      </w:r>
      <w:r>
        <w:t xml:space="preserve"> </w:t>
      </w:r>
      <w:r>
        <w:rPr>
          <w:noProof/>
        </w:rPr>
        <w:drawing>
          <wp:inline distT="0" distB="0" distL="0" distR="0" wp14:anchorId="498618A0" wp14:editId="386B93D5">
            <wp:extent cx="1768475" cy="922683"/>
            <wp:effectExtent l="0" t="0" r="0" b="4445"/>
            <wp:docPr id="828230164" name="Picture 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30164" name="Picture 5" descr="A close-up of a sign&#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93132" cy="935547"/>
                    </a:xfrm>
                    <a:prstGeom prst="rect">
                      <a:avLst/>
                    </a:prstGeom>
                  </pic:spPr>
                </pic:pic>
              </a:graphicData>
            </a:graphic>
          </wp:inline>
        </w:drawing>
      </w:r>
      <w:r>
        <w:t xml:space="preserve"> </w:t>
      </w:r>
      <w:r>
        <w:rPr>
          <w:noProof/>
        </w:rPr>
        <w:drawing>
          <wp:inline distT="0" distB="0" distL="0" distR="0" wp14:anchorId="121326D4" wp14:editId="03C53B55">
            <wp:extent cx="1811867" cy="945322"/>
            <wp:effectExtent l="0" t="0" r="4445" b="0"/>
            <wp:docPr id="1466000771"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00771" name="Picture 6" descr="A close-up of a sign&#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36619" cy="958236"/>
                    </a:xfrm>
                    <a:prstGeom prst="rect">
                      <a:avLst/>
                    </a:prstGeom>
                  </pic:spPr>
                </pic:pic>
              </a:graphicData>
            </a:graphic>
          </wp:inline>
        </w:drawing>
      </w:r>
    </w:p>
    <w:p w14:paraId="789D3372" w14:textId="77777777" w:rsidR="00EC4901" w:rsidRDefault="00EC4901" w:rsidP="00556029">
      <w:pPr>
        <w:rPr>
          <w:b/>
          <w:bCs/>
        </w:rPr>
      </w:pPr>
    </w:p>
    <w:p w14:paraId="7F603D19" w14:textId="4F2EF0CC" w:rsidR="008D7C42" w:rsidRPr="006C20B2" w:rsidRDefault="008D7C42" w:rsidP="003B6041">
      <w:pPr>
        <w:rPr>
          <w:shd w:val="clear" w:color="auto" w:fill="FFFFFF"/>
        </w:rPr>
      </w:pPr>
    </w:p>
    <w:sectPr w:rsidR="008D7C42" w:rsidRPr="006C20B2" w:rsidSect="003B6041">
      <w:headerReference w:type="default" r:id="rId26"/>
      <w:footerReference w:type="default" r:id="rId27"/>
      <w:pgSz w:w="12240" w:h="15840"/>
      <w:pgMar w:top="252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a Zuzak" w:date="2026-06-03T10:37:00Z" w:initials="KZ">
    <w:p w14:paraId="4081D4B7" w14:textId="77777777" w:rsidR="00EC4901" w:rsidRDefault="00EC4901">
      <w:pPr>
        <w:pStyle w:val="CommentText"/>
      </w:pPr>
      <w:r>
        <w:rPr>
          <w:rStyle w:val="CommentReference"/>
        </w:rPr>
        <w:annotationRef/>
      </w:r>
      <w:r w:rsidRPr="2458E235">
        <w:t>Should this post link to Fusarium or Follow the Label instead? Thoughts, @Ellen?</w:t>
      </w:r>
    </w:p>
  </w:comment>
  <w:comment w:id="1" w:author="Ellen Pruden" w:date="2026-06-03T14:21:00Z" w:initials="EP">
    <w:p w14:paraId="4FCA4A18" w14:textId="77777777" w:rsidR="00EC4901" w:rsidRDefault="00EC4901">
      <w:pPr>
        <w:pStyle w:val="CommentText"/>
      </w:pPr>
      <w:r>
        <w:rPr>
          <w:rStyle w:val="CommentReference"/>
        </w:rPr>
        <w:annotationRef/>
      </w:r>
      <w:r w:rsidRPr="389907A9">
        <w:t xml:space="preserve">fusarium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81D4B7" w15:done="1"/>
  <w15:commentEx w15:paraId="4FCA4A18" w15:paraIdParent="4081D4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FA196" w16cex:dateUtc="2026-06-03T15:37:00Z"/>
  <w16cex:commentExtensible w16cex:durableId="27C31FF7" w16cex:dateUtc="2026-06-03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81D4B7" w16cid:durableId="1F2FA196"/>
  <w16cid:commentId w16cid:paraId="4FCA4A18" w16cid:durableId="27C31F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DAF0" w14:textId="77777777" w:rsidR="002F1360" w:rsidRDefault="002F1360" w:rsidP="003B6041">
      <w:r>
        <w:separator/>
      </w:r>
    </w:p>
  </w:endnote>
  <w:endnote w:type="continuationSeparator" w:id="0">
    <w:p w14:paraId="2297DA64" w14:textId="77777777" w:rsidR="002F1360" w:rsidRDefault="002F1360" w:rsidP="003B6041">
      <w:r>
        <w:continuationSeparator/>
      </w:r>
    </w:p>
  </w:endnote>
  <w:endnote w:type="continuationNotice" w:id="1">
    <w:p w14:paraId="002056CF" w14:textId="77777777" w:rsidR="002F1360" w:rsidRDefault="002F1360" w:rsidP="003B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3B6041">
    <w:pPr>
      <w:pStyle w:val="Foo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D4BA" w14:textId="77777777" w:rsidR="002F1360" w:rsidRDefault="002F1360" w:rsidP="003B6041">
      <w:r>
        <w:separator/>
      </w:r>
    </w:p>
  </w:footnote>
  <w:footnote w:type="continuationSeparator" w:id="0">
    <w:p w14:paraId="1E813080" w14:textId="77777777" w:rsidR="002F1360" w:rsidRDefault="002F1360" w:rsidP="003B6041">
      <w:r>
        <w:continuationSeparator/>
      </w:r>
    </w:p>
  </w:footnote>
  <w:footnote w:type="continuationNotice" w:id="1">
    <w:p w14:paraId="54763C37" w14:textId="77777777" w:rsidR="002F1360" w:rsidRDefault="002F1360" w:rsidP="003B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rsidP="003B6041">
    <w:pPr>
      <w:pStyle w:val="Header"/>
    </w:pPr>
    <w:r>
      <w:rPr>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CF6ECB"/>
    <w:multiLevelType w:val="multilevel"/>
    <w:tmpl w:val="73D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164CD"/>
    <w:multiLevelType w:val="hybridMultilevel"/>
    <w:tmpl w:val="608AFA64"/>
    <w:lvl w:ilvl="0" w:tplc="927C30A6">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33398"/>
    <w:multiLevelType w:val="multilevel"/>
    <w:tmpl w:val="1A5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42DEE"/>
    <w:multiLevelType w:val="hybridMultilevel"/>
    <w:tmpl w:val="85E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5377E"/>
    <w:multiLevelType w:val="multilevel"/>
    <w:tmpl w:val="1F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4"/>
  </w:num>
  <w:num w:numId="6" w16cid:durableId="882980954">
    <w:abstractNumId w:val="12"/>
  </w:num>
  <w:num w:numId="7" w16cid:durableId="745227506">
    <w:abstractNumId w:val="2"/>
  </w:num>
  <w:num w:numId="8" w16cid:durableId="869538413">
    <w:abstractNumId w:val="13"/>
  </w:num>
  <w:num w:numId="9" w16cid:durableId="839194978">
    <w:abstractNumId w:val="1"/>
  </w:num>
  <w:num w:numId="10" w16cid:durableId="1535771258">
    <w:abstractNumId w:val="6"/>
  </w:num>
  <w:num w:numId="11" w16cid:durableId="1856385573">
    <w:abstractNumId w:val="3"/>
  </w:num>
  <w:num w:numId="12" w16cid:durableId="67774181">
    <w:abstractNumId w:val="11"/>
  </w:num>
  <w:num w:numId="13" w16cid:durableId="999696585">
    <w:abstractNumId w:val="9"/>
  </w:num>
  <w:num w:numId="14" w16cid:durableId="1419449559">
    <w:abstractNumId w:val="8"/>
  </w:num>
  <w:num w:numId="15" w16cid:durableId="20216198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a Zuzak">
    <w15:presenceInfo w15:providerId="AD" w15:userId="S::kzuzak_cerealscanada.ca#ext#@thinkshiftadvertising.onmicrosoft.com::c6f8e113-326b-483e-90e1-281da2fbf965"/>
  </w15:person>
  <w15:person w15:author="Ellen Pruden">
    <w15:presenceInfo w15:providerId="AD" w15:userId="S::epruden_cerealscanada.ca#ext#@thinkshiftadvertising.onmicrosoft.com::b7a3bc7e-0939-4996-9eaa-69d8f2f78d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B77"/>
    <w:rsid w:val="00017C13"/>
    <w:rsid w:val="00032DCC"/>
    <w:rsid w:val="00044239"/>
    <w:rsid w:val="00044B4E"/>
    <w:rsid w:val="00051C7D"/>
    <w:rsid w:val="00057B5A"/>
    <w:rsid w:val="00063544"/>
    <w:rsid w:val="00063657"/>
    <w:rsid w:val="000955F7"/>
    <w:rsid w:val="000A4BB3"/>
    <w:rsid w:val="000A68B2"/>
    <w:rsid w:val="000B22BA"/>
    <w:rsid w:val="000B49CF"/>
    <w:rsid w:val="000C5797"/>
    <w:rsid w:val="000C6138"/>
    <w:rsid w:val="000C7252"/>
    <w:rsid w:val="000D0A7A"/>
    <w:rsid w:val="000D27B2"/>
    <w:rsid w:val="000D79BB"/>
    <w:rsid w:val="000F2774"/>
    <w:rsid w:val="001017B6"/>
    <w:rsid w:val="001068C2"/>
    <w:rsid w:val="0011333D"/>
    <w:rsid w:val="001163B4"/>
    <w:rsid w:val="00116FB1"/>
    <w:rsid w:val="0012015F"/>
    <w:rsid w:val="00124084"/>
    <w:rsid w:val="00126F53"/>
    <w:rsid w:val="00127882"/>
    <w:rsid w:val="00127E43"/>
    <w:rsid w:val="00136D5F"/>
    <w:rsid w:val="001444B5"/>
    <w:rsid w:val="00144ECD"/>
    <w:rsid w:val="00151475"/>
    <w:rsid w:val="00151852"/>
    <w:rsid w:val="00160CB3"/>
    <w:rsid w:val="00161323"/>
    <w:rsid w:val="0016359A"/>
    <w:rsid w:val="00164D83"/>
    <w:rsid w:val="00167EAC"/>
    <w:rsid w:val="0017335E"/>
    <w:rsid w:val="00180503"/>
    <w:rsid w:val="00181BB2"/>
    <w:rsid w:val="00182298"/>
    <w:rsid w:val="00184248"/>
    <w:rsid w:val="00194190"/>
    <w:rsid w:val="0019661A"/>
    <w:rsid w:val="001B00FA"/>
    <w:rsid w:val="001B1FFB"/>
    <w:rsid w:val="001B39B9"/>
    <w:rsid w:val="001B4DE6"/>
    <w:rsid w:val="001B5652"/>
    <w:rsid w:val="001B5A26"/>
    <w:rsid w:val="001D450A"/>
    <w:rsid w:val="001E29BF"/>
    <w:rsid w:val="001E625E"/>
    <w:rsid w:val="001F732D"/>
    <w:rsid w:val="00203587"/>
    <w:rsid w:val="00211127"/>
    <w:rsid w:val="00225597"/>
    <w:rsid w:val="00226018"/>
    <w:rsid w:val="00226A93"/>
    <w:rsid w:val="00232596"/>
    <w:rsid w:val="00232899"/>
    <w:rsid w:val="00234FF0"/>
    <w:rsid w:val="00236D24"/>
    <w:rsid w:val="002410F9"/>
    <w:rsid w:val="00246011"/>
    <w:rsid w:val="00252AE5"/>
    <w:rsid w:val="00261138"/>
    <w:rsid w:val="00262067"/>
    <w:rsid w:val="002720B0"/>
    <w:rsid w:val="002722A2"/>
    <w:rsid w:val="002758B8"/>
    <w:rsid w:val="00277167"/>
    <w:rsid w:val="002778A3"/>
    <w:rsid w:val="00280704"/>
    <w:rsid w:val="00284AA2"/>
    <w:rsid w:val="002A6EC8"/>
    <w:rsid w:val="002B01B9"/>
    <w:rsid w:val="002B0C3C"/>
    <w:rsid w:val="002B1A5E"/>
    <w:rsid w:val="002C1825"/>
    <w:rsid w:val="002D2E61"/>
    <w:rsid w:val="002E3162"/>
    <w:rsid w:val="002E6A37"/>
    <w:rsid w:val="002F1360"/>
    <w:rsid w:val="002F2CE3"/>
    <w:rsid w:val="002F5FF5"/>
    <w:rsid w:val="002F7045"/>
    <w:rsid w:val="002F7750"/>
    <w:rsid w:val="003019C7"/>
    <w:rsid w:val="00301A9E"/>
    <w:rsid w:val="0030562E"/>
    <w:rsid w:val="003073A6"/>
    <w:rsid w:val="00326EFB"/>
    <w:rsid w:val="003418D5"/>
    <w:rsid w:val="003427F0"/>
    <w:rsid w:val="00345356"/>
    <w:rsid w:val="0035057C"/>
    <w:rsid w:val="00350B4D"/>
    <w:rsid w:val="003576EC"/>
    <w:rsid w:val="00365D56"/>
    <w:rsid w:val="003675DB"/>
    <w:rsid w:val="00370A99"/>
    <w:rsid w:val="00370D65"/>
    <w:rsid w:val="00373901"/>
    <w:rsid w:val="003747A4"/>
    <w:rsid w:val="00374AD3"/>
    <w:rsid w:val="00375430"/>
    <w:rsid w:val="00386889"/>
    <w:rsid w:val="00386A71"/>
    <w:rsid w:val="003871F2"/>
    <w:rsid w:val="003904A3"/>
    <w:rsid w:val="003912FA"/>
    <w:rsid w:val="00391AA9"/>
    <w:rsid w:val="003965C2"/>
    <w:rsid w:val="003A48BC"/>
    <w:rsid w:val="003A502F"/>
    <w:rsid w:val="003A79DD"/>
    <w:rsid w:val="003A7D25"/>
    <w:rsid w:val="003A7D6D"/>
    <w:rsid w:val="003B1F43"/>
    <w:rsid w:val="003B6041"/>
    <w:rsid w:val="003C2719"/>
    <w:rsid w:val="003C3002"/>
    <w:rsid w:val="003C614B"/>
    <w:rsid w:val="003D7378"/>
    <w:rsid w:val="003E54BE"/>
    <w:rsid w:val="003F018B"/>
    <w:rsid w:val="003F28ED"/>
    <w:rsid w:val="003F4D08"/>
    <w:rsid w:val="004005DB"/>
    <w:rsid w:val="004013B9"/>
    <w:rsid w:val="00404CC3"/>
    <w:rsid w:val="004059F8"/>
    <w:rsid w:val="00407410"/>
    <w:rsid w:val="00413D75"/>
    <w:rsid w:val="0041455F"/>
    <w:rsid w:val="004265FE"/>
    <w:rsid w:val="00435A71"/>
    <w:rsid w:val="00437B37"/>
    <w:rsid w:val="00443578"/>
    <w:rsid w:val="0044581D"/>
    <w:rsid w:val="00446136"/>
    <w:rsid w:val="004545D8"/>
    <w:rsid w:val="0045484F"/>
    <w:rsid w:val="004637CD"/>
    <w:rsid w:val="0046559B"/>
    <w:rsid w:val="00467FF2"/>
    <w:rsid w:val="00475F14"/>
    <w:rsid w:val="00477D42"/>
    <w:rsid w:val="004913C8"/>
    <w:rsid w:val="0049625A"/>
    <w:rsid w:val="004A132D"/>
    <w:rsid w:val="004A1408"/>
    <w:rsid w:val="004A3821"/>
    <w:rsid w:val="004A77C4"/>
    <w:rsid w:val="004A790C"/>
    <w:rsid w:val="004B309F"/>
    <w:rsid w:val="004B43A7"/>
    <w:rsid w:val="004C049D"/>
    <w:rsid w:val="004C1AF6"/>
    <w:rsid w:val="004E0B87"/>
    <w:rsid w:val="004F3C9E"/>
    <w:rsid w:val="004F42AF"/>
    <w:rsid w:val="004F5290"/>
    <w:rsid w:val="00523A57"/>
    <w:rsid w:val="00524DD6"/>
    <w:rsid w:val="00524FF7"/>
    <w:rsid w:val="00525268"/>
    <w:rsid w:val="00535921"/>
    <w:rsid w:val="00544348"/>
    <w:rsid w:val="0055005D"/>
    <w:rsid w:val="005521C8"/>
    <w:rsid w:val="00556029"/>
    <w:rsid w:val="00560EE0"/>
    <w:rsid w:val="00561007"/>
    <w:rsid w:val="0056507E"/>
    <w:rsid w:val="00566FED"/>
    <w:rsid w:val="00583E97"/>
    <w:rsid w:val="00585A91"/>
    <w:rsid w:val="00593BF5"/>
    <w:rsid w:val="00596BBD"/>
    <w:rsid w:val="00597F65"/>
    <w:rsid w:val="005A1C87"/>
    <w:rsid w:val="005A2FAA"/>
    <w:rsid w:val="005B1C63"/>
    <w:rsid w:val="005B21D2"/>
    <w:rsid w:val="005C6CD6"/>
    <w:rsid w:val="005C783F"/>
    <w:rsid w:val="005D00FC"/>
    <w:rsid w:val="005D296A"/>
    <w:rsid w:val="005D7EE9"/>
    <w:rsid w:val="005E4D57"/>
    <w:rsid w:val="005F117E"/>
    <w:rsid w:val="005F2241"/>
    <w:rsid w:val="00604920"/>
    <w:rsid w:val="00611884"/>
    <w:rsid w:val="0061256D"/>
    <w:rsid w:val="00613EE1"/>
    <w:rsid w:val="00620AC3"/>
    <w:rsid w:val="0062743F"/>
    <w:rsid w:val="0063325E"/>
    <w:rsid w:val="0063795B"/>
    <w:rsid w:val="00646A33"/>
    <w:rsid w:val="00655E76"/>
    <w:rsid w:val="00657049"/>
    <w:rsid w:val="00663CD0"/>
    <w:rsid w:val="00672D5E"/>
    <w:rsid w:val="0067435E"/>
    <w:rsid w:val="006773B0"/>
    <w:rsid w:val="00677ACE"/>
    <w:rsid w:val="0068260C"/>
    <w:rsid w:val="006856F5"/>
    <w:rsid w:val="006961CF"/>
    <w:rsid w:val="00697AC3"/>
    <w:rsid w:val="006A5769"/>
    <w:rsid w:val="006B43EA"/>
    <w:rsid w:val="006C20B2"/>
    <w:rsid w:val="006C4529"/>
    <w:rsid w:val="006D5717"/>
    <w:rsid w:val="006D690F"/>
    <w:rsid w:val="00705334"/>
    <w:rsid w:val="00720818"/>
    <w:rsid w:val="007253D6"/>
    <w:rsid w:val="00727AF5"/>
    <w:rsid w:val="00740FD3"/>
    <w:rsid w:val="00747D7E"/>
    <w:rsid w:val="007519A2"/>
    <w:rsid w:val="0077483F"/>
    <w:rsid w:val="00777900"/>
    <w:rsid w:val="00783EEC"/>
    <w:rsid w:val="00792E43"/>
    <w:rsid w:val="007957E8"/>
    <w:rsid w:val="00797647"/>
    <w:rsid w:val="007A1411"/>
    <w:rsid w:val="007B1763"/>
    <w:rsid w:val="007B26F1"/>
    <w:rsid w:val="007B26F8"/>
    <w:rsid w:val="007B556C"/>
    <w:rsid w:val="007C2C44"/>
    <w:rsid w:val="007C40AF"/>
    <w:rsid w:val="007D2A46"/>
    <w:rsid w:val="007E10CC"/>
    <w:rsid w:val="007F3EF8"/>
    <w:rsid w:val="007F6065"/>
    <w:rsid w:val="007F6214"/>
    <w:rsid w:val="00802BF9"/>
    <w:rsid w:val="00830AD2"/>
    <w:rsid w:val="008318D1"/>
    <w:rsid w:val="00832479"/>
    <w:rsid w:val="0085517A"/>
    <w:rsid w:val="008553A5"/>
    <w:rsid w:val="00861944"/>
    <w:rsid w:val="00862EE9"/>
    <w:rsid w:val="008730E9"/>
    <w:rsid w:val="00873B32"/>
    <w:rsid w:val="0088329F"/>
    <w:rsid w:val="00890C39"/>
    <w:rsid w:val="008923AB"/>
    <w:rsid w:val="00894F78"/>
    <w:rsid w:val="00897E85"/>
    <w:rsid w:val="008A5060"/>
    <w:rsid w:val="008B6768"/>
    <w:rsid w:val="008C00E4"/>
    <w:rsid w:val="008D185B"/>
    <w:rsid w:val="008D3A92"/>
    <w:rsid w:val="008D6A5C"/>
    <w:rsid w:val="008D7C42"/>
    <w:rsid w:val="008E3149"/>
    <w:rsid w:val="008F19D2"/>
    <w:rsid w:val="008F4B80"/>
    <w:rsid w:val="008F6094"/>
    <w:rsid w:val="00902F83"/>
    <w:rsid w:val="0090324C"/>
    <w:rsid w:val="00911108"/>
    <w:rsid w:val="009162B8"/>
    <w:rsid w:val="009175FA"/>
    <w:rsid w:val="00930E65"/>
    <w:rsid w:val="00931224"/>
    <w:rsid w:val="0093506B"/>
    <w:rsid w:val="009538AD"/>
    <w:rsid w:val="00961C46"/>
    <w:rsid w:val="009654FE"/>
    <w:rsid w:val="009743D5"/>
    <w:rsid w:val="009854EB"/>
    <w:rsid w:val="0099743F"/>
    <w:rsid w:val="009A2386"/>
    <w:rsid w:val="009A45C9"/>
    <w:rsid w:val="009A4C4E"/>
    <w:rsid w:val="009B6FC7"/>
    <w:rsid w:val="009B710A"/>
    <w:rsid w:val="009C1868"/>
    <w:rsid w:val="009C24A6"/>
    <w:rsid w:val="009C3967"/>
    <w:rsid w:val="009C3CD6"/>
    <w:rsid w:val="009C726D"/>
    <w:rsid w:val="009D3136"/>
    <w:rsid w:val="009D31AA"/>
    <w:rsid w:val="009D4C86"/>
    <w:rsid w:val="009D4E8F"/>
    <w:rsid w:val="009E3170"/>
    <w:rsid w:val="009E3716"/>
    <w:rsid w:val="009F7FA9"/>
    <w:rsid w:val="00A00073"/>
    <w:rsid w:val="00A03062"/>
    <w:rsid w:val="00A03A05"/>
    <w:rsid w:val="00A058CF"/>
    <w:rsid w:val="00A07BDE"/>
    <w:rsid w:val="00A1073A"/>
    <w:rsid w:val="00A112E5"/>
    <w:rsid w:val="00A170A2"/>
    <w:rsid w:val="00A2297F"/>
    <w:rsid w:val="00A263FB"/>
    <w:rsid w:val="00A26D6B"/>
    <w:rsid w:val="00A4265A"/>
    <w:rsid w:val="00A438DF"/>
    <w:rsid w:val="00A461F7"/>
    <w:rsid w:val="00A46B16"/>
    <w:rsid w:val="00A50728"/>
    <w:rsid w:val="00A60B7C"/>
    <w:rsid w:val="00A75CBA"/>
    <w:rsid w:val="00A91928"/>
    <w:rsid w:val="00A956D5"/>
    <w:rsid w:val="00AA2105"/>
    <w:rsid w:val="00AA30F7"/>
    <w:rsid w:val="00AB005D"/>
    <w:rsid w:val="00AB0954"/>
    <w:rsid w:val="00AC17F2"/>
    <w:rsid w:val="00AC1E57"/>
    <w:rsid w:val="00AC27F1"/>
    <w:rsid w:val="00AD0B13"/>
    <w:rsid w:val="00AD1CA6"/>
    <w:rsid w:val="00AD2BFB"/>
    <w:rsid w:val="00AD5F83"/>
    <w:rsid w:val="00AE22C6"/>
    <w:rsid w:val="00AE25A8"/>
    <w:rsid w:val="00AE4714"/>
    <w:rsid w:val="00AE5296"/>
    <w:rsid w:val="00AE5705"/>
    <w:rsid w:val="00B02224"/>
    <w:rsid w:val="00B11D21"/>
    <w:rsid w:val="00B1514F"/>
    <w:rsid w:val="00B221D4"/>
    <w:rsid w:val="00B23CEB"/>
    <w:rsid w:val="00B25642"/>
    <w:rsid w:val="00B30314"/>
    <w:rsid w:val="00B358C9"/>
    <w:rsid w:val="00B36FCC"/>
    <w:rsid w:val="00B4084F"/>
    <w:rsid w:val="00B50761"/>
    <w:rsid w:val="00B54F57"/>
    <w:rsid w:val="00B562FE"/>
    <w:rsid w:val="00B56D73"/>
    <w:rsid w:val="00B64FF5"/>
    <w:rsid w:val="00B7068D"/>
    <w:rsid w:val="00B73651"/>
    <w:rsid w:val="00B76583"/>
    <w:rsid w:val="00B7735A"/>
    <w:rsid w:val="00B91936"/>
    <w:rsid w:val="00BA1E09"/>
    <w:rsid w:val="00BB0D0D"/>
    <w:rsid w:val="00BB273A"/>
    <w:rsid w:val="00BB7AD1"/>
    <w:rsid w:val="00BC22F1"/>
    <w:rsid w:val="00BC2DA5"/>
    <w:rsid w:val="00BC34DB"/>
    <w:rsid w:val="00BC6AB4"/>
    <w:rsid w:val="00BC79C5"/>
    <w:rsid w:val="00BD2926"/>
    <w:rsid w:val="00BF22F6"/>
    <w:rsid w:val="00BF71D4"/>
    <w:rsid w:val="00C036D3"/>
    <w:rsid w:val="00C1111E"/>
    <w:rsid w:val="00C12FF7"/>
    <w:rsid w:val="00C143B9"/>
    <w:rsid w:val="00C14443"/>
    <w:rsid w:val="00C15C13"/>
    <w:rsid w:val="00C166D9"/>
    <w:rsid w:val="00C17A53"/>
    <w:rsid w:val="00C20282"/>
    <w:rsid w:val="00C229F5"/>
    <w:rsid w:val="00C260C5"/>
    <w:rsid w:val="00C27CCD"/>
    <w:rsid w:val="00C31785"/>
    <w:rsid w:val="00C33547"/>
    <w:rsid w:val="00C369A9"/>
    <w:rsid w:val="00C431CE"/>
    <w:rsid w:val="00C438C8"/>
    <w:rsid w:val="00C45D19"/>
    <w:rsid w:val="00C50178"/>
    <w:rsid w:val="00C52C9C"/>
    <w:rsid w:val="00C54C02"/>
    <w:rsid w:val="00C54C0B"/>
    <w:rsid w:val="00C55803"/>
    <w:rsid w:val="00C663A2"/>
    <w:rsid w:val="00C670A8"/>
    <w:rsid w:val="00C67C1B"/>
    <w:rsid w:val="00C71B7F"/>
    <w:rsid w:val="00C77917"/>
    <w:rsid w:val="00C94574"/>
    <w:rsid w:val="00CA1720"/>
    <w:rsid w:val="00CB4CD8"/>
    <w:rsid w:val="00CC6F36"/>
    <w:rsid w:val="00CE3CA0"/>
    <w:rsid w:val="00CE62AE"/>
    <w:rsid w:val="00D040F3"/>
    <w:rsid w:val="00D058EE"/>
    <w:rsid w:val="00D20290"/>
    <w:rsid w:val="00D213D4"/>
    <w:rsid w:val="00D303E9"/>
    <w:rsid w:val="00D3379D"/>
    <w:rsid w:val="00D34289"/>
    <w:rsid w:val="00D369D4"/>
    <w:rsid w:val="00D36E6F"/>
    <w:rsid w:val="00D45C10"/>
    <w:rsid w:val="00D506EC"/>
    <w:rsid w:val="00D660A7"/>
    <w:rsid w:val="00D72B31"/>
    <w:rsid w:val="00D72BCD"/>
    <w:rsid w:val="00D86BBC"/>
    <w:rsid w:val="00D872B3"/>
    <w:rsid w:val="00D87B3B"/>
    <w:rsid w:val="00D905C3"/>
    <w:rsid w:val="00DA33C2"/>
    <w:rsid w:val="00DA6C46"/>
    <w:rsid w:val="00DC64B9"/>
    <w:rsid w:val="00DD1FD3"/>
    <w:rsid w:val="00DD22B1"/>
    <w:rsid w:val="00DD4954"/>
    <w:rsid w:val="00DD64F2"/>
    <w:rsid w:val="00DF0915"/>
    <w:rsid w:val="00DF4174"/>
    <w:rsid w:val="00DF48D3"/>
    <w:rsid w:val="00DF7E10"/>
    <w:rsid w:val="00E35156"/>
    <w:rsid w:val="00E5654A"/>
    <w:rsid w:val="00E647D4"/>
    <w:rsid w:val="00E738A0"/>
    <w:rsid w:val="00E83994"/>
    <w:rsid w:val="00E85725"/>
    <w:rsid w:val="00E8578E"/>
    <w:rsid w:val="00E95F8D"/>
    <w:rsid w:val="00EA3CCA"/>
    <w:rsid w:val="00EB08CE"/>
    <w:rsid w:val="00EB2F46"/>
    <w:rsid w:val="00EB6091"/>
    <w:rsid w:val="00EC0F66"/>
    <w:rsid w:val="00EC4901"/>
    <w:rsid w:val="00EC5F5D"/>
    <w:rsid w:val="00EC6574"/>
    <w:rsid w:val="00ED044C"/>
    <w:rsid w:val="00ED0702"/>
    <w:rsid w:val="00ED4733"/>
    <w:rsid w:val="00EE6E84"/>
    <w:rsid w:val="00EF7AB4"/>
    <w:rsid w:val="00F05462"/>
    <w:rsid w:val="00F17620"/>
    <w:rsid w:val="00F209C4"/>
    <w:rsid w:val="00F33B60"/>
    <w:rsid w:val="00F351FC"/>
    <w:rsid w:val="00F37326"/>
    <w:rsid w:val="00F40921"/>
    <w:rsid w:val="00F4650E"/>
    <w:rsid w:val="00F548DD"/>
    <w:rsid w:val="00F56DAB"/>
    <w:rsid w:val="00F62BB2"/>
    <w:rsid w:val="00F63D70"/>
    <w:rsid w:val="00F643EB"/>
    <w:rsid w:val="00F66BCE"/>
    <w:rsid w:val="00F77238"/>
    <w:rsid w:val="00F83243"/>
    <w:rsid w:val="00FA09CE"/>
    <w:rsid w:val="00FA2EA7"/>
    <w:rsid w:val="00FA3055"/>
    <w:rsid w:val="00FA44D8"/>
    <w:rsid w:val="00FA56BF"/>
    <w:rsid w:val="00FB1D6A"/>
    <w:rsid w:val="00FB4C2C"/>
    <w:rsid w:val="00FB5DFC"/>
    <w:rsid w:val="00FE3E8B"/>
    <w:rsid w:val="00FE70BF"/>
    <w:rsid w:val="00FF5659"/>
    <w:rsid w:val="00FF7838"/>
    <w:rsid w:val="01432824"/>
    <w:rsid w:val="016BF011"/>
    <w:rsid w:val="02E2795B"/>
    <w:rsid w:val="03842EF6"/>
    <w:rsid w:val="03C13B77"/>
    <w:rsid w:val="041771C7"/>
    <w:rsid w:val="042C5406"/>
    <w:rsid w:val="0557E95D"/>
    <w:rsid w:val="073EDD06"/>
    <w:rsid w:val="07591B01"/>
    <w:rsid w:val="08065B26"/>
    <w:rsid w:val="091DD02F"/>
    <w:rsid w:val="098D4B15"/>
    <w:rsid w:val="09DA28A1"/>
    <w:rsid w:val="0A191426"/>
    <w:rsid w:val="0B060A33"/>
    <w:rsid w:val="0B86422B"/>
    <w:rsid w:val="0C2203B8"/>
    <w:rsid w:val="0DD04BAE"/>
    <w:rsid w:val="0E5E6CC5"/>
    <w:rsid w:val="0F6C1C0F"/>
    <w:rsid w:val="0F8B6F0C"/>
    <w:rsid w:val="115836BE"/>
    <w:rsid w:val="18429000"/>
    <w:rsid w:val="1982608E"/>
    <w:rsid w:val="19E5A9C2"/>
    <w:rsid w:val="1AAEAE0E"/>
    <w:rsid w:val="1B817A23"/>
    <w:rsid w:val="1BC6A5E2"/>
    <w:rsid w:val="1C048CF4"/>
    <w:rsid w:val="1C3756C2"/>
    <w:rsid w:val="1C5353CE"/>
    <w:rsid w:val="1D536487"/>
    <w:rsid w:val="1D7F5187"/>
    <w:rsid w:val="1E58DC1D"/>
    <w:rsid w:val="1F48B908"/>
    <w:rsid w:val="22660A17"/>
    <w:rsid w:val="226E27A6"/>
    <w:rsid w:val="2528EC4C"/>
    <w:rsid w:val="25D39592"/>
    <w:rsid w:val="26C58BDB"/>
    <w:rsid w:val="28363B37"/>
    <w:rsid w:val="28899AEF"/>
    <w:rsid w:val="2B072E88"/>
    <w:rsid w:val="2C1967D3"/>
    <w:rsid w:val="2C2D70C7"/>
    <w:rsid w:val="2CD0A5E3"/>
    <w:rsid w:val="2D9E25D9"/>
    <w:rsid w:val="2E232F8F"/>
    <w:rsid w:val="2F0F88CA"/>
    <w:rsid w:val="2FC00A91"/>
    <w:rsid w:val="3049C046"/>
    <w:rsid w:val="3101E1A7"/>
    <w:rsid w:val="31718656"/>
    <w:rsid w:val="31B1B5E5"/>
    <w:rsid w:val="320ECCF7"/>
    <w:rsid w:val="33C241A1"/>
    <w:rsid w:val="343186EE"/>
    <w:rsid w:val="34B9B2E5"/>
    <w:rsid w:val="36F19400"/>
    <w:rsid w:val="37EB9040"/>
    <w:rsid w:val="37F84D32"/>
    <w:rsid w:val="38A6F348"/>
    <w:rsid w:val="3A222FE3"/>
    <w:rsid w:val="3AA3C417"/>
    <w:rsid w:val="3B08985E"/>
    <w:rsid w:val="3B34258C"/>
    <w:rsid w:val="3D087879"/>
    <w:rsid w:val="3DF874B3"/>
    <w:rsid w:val="3E0B982D"/>
    <w:rsid w:val="3E1E663E"/>
    <w:rsid w:val="3E7C57FF"/>
    <w:rsid w:val="3FB6D837"/>
    <w:rsid w:val="409A3E91"/>
    <w:rsid w:val="40C91B4A"/>
    <w:rsid w:val="414CF8BA"/>
    <w:rsid w:val="4636167B"/>
    <w:rsid w:val="46C304B8"/>
    <w:rsid w:val="481290BC"/>
    <w:rsid w:val="4CBDC917"/>
    <w:rsid w:val="4DAD5C1E"/>
    <w:rsid w:val="4E07917A"/>
    <w:rsid w:val="4ED119C7"/>
    <w:rsid w:val="4FCA1B99"/>
    <w:rsid w:val="5082A120"/>
    <w:rsid w:val="51105714"/>
    <w:rsid w:val="51206E7C"/>
    <w:rsid w:val="544B6A87"/>
    <w:rsid w:val="547C8DFF"/>
    <w:rsid w:val="57954B63"/>
    <w:rsid w:val="587161DC"/>
    <w:rsid w:val="5A30E1D2"/>
    <w:rsid w:val="5AA8D4BD"/>
    <w:rsid w:val="5B82C90B"/>
    <w:rsid w:val="5C6520A8"/>
    <w:rsid w:val="5E7A8544"/>
    <w:rsid w:val="5EA6021A"/>
    <w:rsid w:val="5ECAF5FC"/>
    <w:rsid w:val="618C3EB0"/>
    <w:rsid w:val="61E13390"/>
    <w:rsid w:val="63B05B97"/>
    <w:rsid w:val="63B5ECC8"/>
    <w:rsid w:val="6414EBF0"/>
    <w:rsid w:val="6548EC48"/>
    <w:rsid w:val="656F3ED4"/>
    <w:rsid w:val="65B725CB"/>
    <w:rsid w:val="664B0711"/>
    <w:rsid w:val="68301661"/>
    <w:rsid w:val="686B7F6F"/>
    <w:rsid w:val="6A62729E"/>
    <w:rsid w:val="6C50F83B"/>
    <w:rsid w:val="6CBE0A14"/>
    <w:rsid w:val="6DB88C8B"/>
    <w:rsid w:val="6DDA13FD"/>
    <w:rsid w:val="72B858DF"/>
    <w:rsid w:val="73769D95"/>
    <w:rsid w:val="73C7C04B"/>
    <w:rsid w:val="73EB00F1"/>
    <w:rsid w:val="74D39A55"/>
    <w:rsid w:val="756390AC"/>
    <w:rsid w:val="76A207CC"/>
    <w:rsid w:val="773CDB06"/>
    <w:rsid w:val="7832BD4D"/>
    <w:rsid w:val="785F0394"/>
    <w:rsid w:val="78EF963A"/>
    <w:rsid w:val="78FFB076"/>
    <w:rsid w:val="79875DF5"/>
    <w:rsid w:val="7ACF6A57"/>
    <w:rsid w:val="7C30F2B3"/>
    <w:rsid w:val="7CECD7DB"/>
    <w:rsid w:val="7D0C6932"/>
    <w:rsid w:val="7DB1231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6833F990-5224-4B55-95DA-70FDD57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41"/>
    <w:pPr>
      <w:spacing w:after="200" w:line="400" w:lineRule="atLeast"/>
    </w:pPr>
    <w:rPr>
      <w:rFonts w:ascii="Arial" w:hAnsi="Arial" w:cs="Arial"/>
      <w:sz w:val="24"/>
      <w:szCs w:val="24"/>
    </w:rPr>
  </w:style>
  <w:style w:type="paragraph" w:styleId="Heading1">
    <w:name w:val="heading 1"/>
    <w:basedOn w:val="Normal"/>
    <w:link w:val="Heading1Char"/>
    <w:uiPriority w:val="9"/>
    <w:qFormat/>
    <w:rsid w:val="00DF7E10"/>
    <w:pPr>
      <w:spacing w:after="360"/>
      <w:outlineLvl w:val="0"/>
    </w:pPr>
    <w:rPr>
      <w:b/>
      <w:bCs/>
      <w:sz w:val="48"/>
      <w:szCs w:val="48"/>
    </w:rPr>
  </w:style>
  <w:style w:type="paragraph" w:styleId="Heading2">
    <w:name w:val="heading 2"/>
    <w:basedOn w:val="Normal"/>
    <w:next w:val="Normal"/>
    <w:link w:val="Heading2Char"/>
    <w:uiPriority w:val="9"/>
    <w:unhideWhenUsed/>
    <w:qFormat/>
    <w:rsid w:val="00DF7E10"/>
    <w:pPr>
      <w:keepNext/>
      <w:keepLines/>
      <w:spacing w:before="240" w:after="0"/>
      <w:outlineLvl w:val="1"/>
    </w:pPr>
    <w:rPr>
      <w:rFonts w:eastAsiaTheme="majorEastAsia" w:cstheme="majorBidi"/>
      <w:color w:val="404040" w:themeColor="text1" w:themeTint="BF"/>
      <w:sz w:val="30"/>
      <w:szCs w:val="26"/>
    </w:rPr>
  </w:style>
  <w:style w:type="paragraph" w:styleId="Heading3">
    <w:name w:val="heading 3"/>
    <w:basedOn w:val="Normal"/>
    <w:next w:val="Normal"/>
    <w:link w:val="Heading3Char"/>
    <w:uiPriority w:val="9"/>
    <w:unhideWhenUsed/>
    <w:qFormat/>
    <w:rsid w:val="00A75CBA"/>
    <w:pPr>
      <w:keepNext/>
      <w:keepLines/>
      <w:spacing w:before="40" w:after="0"/>
      <w:outlineLvl w:val="2"/>
    </w:pPr>
    <w:rPr>
      <w:rFonts w:eastAsiaTheme="majorEastAsia" w:cstheme="majorBid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E10"/>
    <w:rPr>
      <w:rFonts w:ascii="Arial" w:hAnsi="Arial" w:cs="Arial"/>
      <w:b/>
      <w:bCs/>
      <w:sz w:val="48"/>
      <w:szCs w:val="48"/>
    </w:rPr>
  </w:style>
  <w:style w:type="character" w:styleId="Hyperlink">
    <w:name w:val="Hyperlink"/>
    <w:basedOn w:val="DefaultParagraphFont"/>
    <w:uiPriority w:val="99"/>
    <w:unhideWhenUsed/>
    <w:rsid w:val="007F6065"/>
    <w:rPr>
      <w:rFonts w:ascii="Arial" w:hAnsi="Arial"/>
      <w:color w:val="0000FF"/>
      <w:sz w:val="24"/>
      <w:u w:val="single"/>
    </w:rPr>
  </w:style>
  <w:style w:type="character" w:styleId="Strong">
    <w:name w:val="Strong"/>
    <w:basedOn w:val="DefaultParagraphFont"/>
    <w:uiPriority w:val="22"/>
    <w:qFormat/>
    <w:rsid w:val="00A75CBA"/>
    <w:rPr>
      <w:rFonts w:ascii="Arial" w:hAnsi="Arial"/>
      <w:b/>
      <w:bCs/>
      <w:sz w:val="24"/>
    </w:rPr>
  </w:style>
  <w:style w:type="paragraph" w:styleId="ListParagraph">
    <w:name w:val="List Paragraph"/>
    <w:aliases w:val="Bullet - Level 1"/>
    <w:basedOn w:val="Normal"/>
    <w:link w:val="ListParagraphChar"/>
    <w:uiPriority w:val="34"/>
    <w:qFormat/>
    <w:rsid w:val="007F6065"/>
    <w:pPr>
      <w:ind w:left="720"/>
      <w:contextualSpacing/>
    </w:pPr>
  </w:style>
  <w:style w:type="paragraph" w:customStyle="1" w:styleId="BulletPoint">
    <w:name w:val="Bullet Point"/>
    <w:basedOn w:val="ListParagraph"/>
    <w:qFormat/>
    <w:rsid w:val="007F6065"/>
    <w:pPr>
      <w:numPr>
        <w:numId w:val="14"/>
      </w:numPr>
    </w:pPr>
  </w:style>
  <w:style w:type="character" w:customStyle="1" w:styleId="Heading2Char">
    <w:name w:val="Heading 2 Char"/>
    <w:basedOn w:val="DefaultParagraphFont"/>
    <w:link w:val="Heading2"/>
    <w:uiPriority w:val="9"/>
    <w:rsid w:val="00DF7E10"/>
    <w:rPr>
      <w:rFonts w:ascii="Arial" w:eastAsiaTheme="majorEastAsia" w:hAnsi="Arial" w:cstheme="majorBidi"/>
      <w:color w:val="404040" w:themeColor="text1" w:themeTint="BF"/>
      <w:sz w:val="30"/>
      <w:szCs w:val="26"/>
    </w:rPr>
  </w:style>
  <w:style w:type="character" w:styleId="SubtleEmphasis">
    <w:name w:val="Subtle Emphasis"/>
    <w:basedOn w:val="DefaultParagraphFont"/>
    <w:uiPriority w:val="19"/>
    <w:qFormat/>
    <w:rsid w:val="00A75CBA"/>
    <w:rPr>
      <w:i/>
      <w:iCs/>
      <w:color w:val="7C7C7C" w:themeColor="background2" w:themeShade="80"/>
    </w:rPr>
  </w:style>
  <w:style w:type="character" w:styleId="Emphasis">
    <w:name w:val="Emphasis"/>
    <w:basedOn w:val="DefaultParagraphFont"/>
    <w:uiPriority w:val="20"/>
    <w:qFormat/>
    <w:rsid w:val="00A75CBA"/>
    <w:rPr>
      <w:rFonts w:ascii="Arial" w:hAnsi="Arial"/>
      <w:i/>
      <w:iCs/>
    </w:rPr>
  </w:style>
  <w:style w:type="character" w:customStyle="1" w:styleId="Heading3Char">
    <w:name w:val="Heading 3 Char"/>
    <w:basedOn w:val="DefaultParagraphFont"/>
    <w:link w:val="Heading3"/>
    <w:uiPriority w:val="9"/>
    <w:rsid w:val="00A75CBA"/>
    <w:rPr>
      <w:rFonts w:ascii="Arial" w:eastAsiaTheme="majorEastAsia" w:hAnsi="Arial" w:cstheme="majorBidi"/>
      <w:color w:val="7F7F7F" w:themeColor="text1" w:themeTint="80"/>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7F6065"/>
    <w:rPr>
      <w:rFonts w:ascii="Arial" w:hAnsi="Arial"/>
      <w:color w:val="2B579A"/>
      <w:shd w:val="clear" w:color="auto" w:fill="E1DFDD"/>
    </w:rPr>
  </w:style>
  <w:style w:type="character" w:styleId="IntenseEmphasis">
    <w:name w:val="Intense Emphasis"/>
    <w:basedOn w:val="DefaultParagraphFont"/>
    <w:uiPriority w:val="21"/>
    <w:qFormat/>
    <w:rsid w:val="00A75CBA"/>
    <w:rPr>
      <w:rFonts w:ascii="Arial" w:hAnsi="Arial"/>
      <w:b/>
      <w:i/>
      <w:iCs/>
      <w:color w:val="000000" w:themeColor="text2"/>
    </w:rPr>
  </w:style>
  <w:style w:type="paragraph" w:styleId="Quote">
    <w:name w:val="Quote"/>
    <w:basedOn w:val="Normal"/>
    <w:next w:val="Normal"/>
    <w:link w:val="QuoteChar"/>
    <w:uiPriority w:val="29"/>
    <w:qFormat/>
    <w:rsid w:val="00A75CBA"/>
    <w:pPr>
      <w:spacing w:before="200" w:after="160"/>
      <w:ind w:left="864" w:right="864"/>
    </w:pPr>
    <w:rPr>
      <w:i/>
      <w:iCs/>
      <w:color w:val="3E3E3E" w:themeColor="background2" w:themeShade="40"/>
    </w:rPr>
  </w:style>
  <w:style w:type="character" w:styleId="FollowedHyperlink">
    <w:name w:val="FollowedHyperlink"/>
    <w:basedOn w:val="DefaultParagraphFont"/>
    <w:uiPriority w:val="99"/>
    <w:semiHidden/>
    <w:unhideWhenUsed/>
    <w:rsid w:val="0030562E"/>
    <w:rPr>
      <w:color w:val="919191" w:themeColor="followedHyperlink"/>
      <w:u w:val="single"/>
    </w:rPr>
  </w:style>
  <w:style w:type="character" w:customStyle="1" w:styleId="QuoteChar">
    <w:name w:val="Quote Char"/>
    <w:basedOn w:val="DefaultParagraphFont"/>
    <w:link w:val="Quote"/>
    <w:uiPriority w:val="29"/>
    <w:rsid w:val="00A75CBA"/>
    <w:rPr>
      <w:rFonts w:ascii="Arial" w:hAnsi="Arial" w:cs="Arial"/>
      <w:i/>
      <w:iCs/>
      <w:color w:val="3E3E3E" w:themeColor="background2" w:themeShade="40"/>
      <w:sz w:val="24"/>
      <w:szCs w:val="24"/>
    </w:rPr>
  </w:style>
  <w:style w:type="paragraph" w:styleId="IntenseQuote">
    <w:name w:val="Intense Quote"/>
    <w:basedOn w:val="Normal"/>
    <w:next w:val="Normal"/>
    <w:link w:val="IntenseQuoteChar"/>
    <w:uiPriority w:val="30"/>
    <w:qFormat/>
    <w:rsid w:val="00A75CBA"/>
    <w:pPr>
      <w:ind w:left="720"/>
    </w:pPr>
    <w:rPr>
      <w:b/>
      <w:i/>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A75CB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B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BA"/>
    <w:pPr>
      <w:numPr>
        <w:ilvl w:val="1"/>
      </w:numPr>
    </w:pPr>
    <w:rPr>
      <w:rFonts w:eastAsiaTheme="minorEastAsia"/>
      <w:color w:val="7C7C7C" w:themeColor="background2" w:themeShade="80"/>
      <w:spacing w:val="15"/>
    </w:rPr>
  </w:style>
  <w:style w:type="character" w:customStyle="1" w:styleId="SubtitleChar">
    <w:name w:val="Subtitle Char"/>
    <w:basedOn w:val="DefaultParagraphFont"/>
    <w:link w:val="Subtitle"/>
    <w:uiPriority w:val="11"/>
    <w:rsid w:val="00A75CBA"/>
    <w:rPr>
      <w:rFonts w:ascii="Arial" w:eastAsiaTheme="minorEastAsia" w:hAnsi="Arial" w:cs="Arial"/>
      <w:color w:val="7C7C7C" w:themeColor="background2" w:themeShade="80"/>
      <w:spacing w:val="15"/>
      <w:sz w:val="24"/>
      <w:szCs w:val="24"/>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3B6041"/>
    <w:pPr>
      <w:spacing w:after="0" w:line="240" w:lineRule="auto"/>
    </w:pPr>
    <w:rPr>
      <w:rFonts w:ascii="Arial" w:eastAsiaTheme="minorEastAsia" w:hAnsi="Arial"/>
      <w:kern w:val="0"/>
      <w:lang w:val="en-US" w:eastAsia="zh-CN"/>
      <w14:ligatures w14:val="none"/>
    </w:rPr>
  </w:style>
  <w:style w:type="character" w:customStyle="1" w:styleId="IntenseQuoteChar">
    <w:name w:val="Intense Quote Char"/>
    <w:basedOn w:val="DefaultParagraphFont"/>
    <w:link w:val="IntenseQuote"/>
    <w:uiPriority w:val="30"/>
    <w:rsid w:val="00A75CBA"/>
    <w:rPr>
      <w:rFonts w:ascii="Arial" w:hAnsi="Arial" w:cs="Arial"/>
      <w:b/>
      <w:i/>
      <w:sz w:val="24"/>
      <w:szCs w:val="24"/>
    </w:rPr>
  </w:style>
  <w:style w:type="character" w:styleId="SubtleReference">
    <w:name w:val="Subtle Reference"/>
    <w:basedOn w:val="DefaultParagraphFont"/>
    <w:uiPriority w:val="31"/>
    <w:qFormat/>
    <w:rsid w:val="007F6065"/>
    <w:rPr>
      <w:rFonts w:ascii="Arial" w:hAnsi="Arial"/>
      <w:smallCaps/>
      <w:color w:val="5A5A5A" w:themeColor="text1" w:themeTint="A5"/>
    </w:rPr>
  </w:style>
  <w:style w:type="character" w:styleId="IntenseReference">
    <w:name w:val="Intense Reference"/>
    <w:basedOn w:val="DefaultParagraphFont"/>
    <w:uiPriority w:val="32"/>
    <w:qFormat/>
    <w:rsid w:val="007F6065"/>
    <w:rPr>
      <w:rFonts w:ascii="Arial" w:hAnsi="Arial"/>
      <w:b/>
      <w:bCs/>
      <w:smallCaps/>
      <w:color w:val="000000" w:themeColor="text1"/>
      <w:spacing w:val="5"/>
    </w:rPr>
  </w:style>
  <w:style w:type="character" w:styleId="BookTitle">
    <w:name w:val="Book Title"/>
    <w:basedOn w:val="DefaultParagraphFont"/>
    <w:uiPriority w:val="33"/>
    <w:qFormat/>
    <w:rsid w:val="007F6065"/>
    <w:rPr>
      <w:rFonts w:ascii="Arial" w:hAnsi="Arial"/>
      <w:b/>
      <w:bCs/>
      <w:i/>
      <w:iCs/>
      <w:spacing w:val="5"/>
      <w:sz w:val="24"/>
    </w:rPr>
  </w:style>
  <w:style w:type="character" w:customStyle="1" w:styleId="ListParagraphChar">
    <w:name w:val="List Paragraph Char"/>
    <w:aliases w:val="Bullet - Level 1 Char"/>
    <w:basedOn w:val="DefaultParagraphFont"/>
    <w:link w:val="ListParagraph"/>
    <w:uiPriority w:val="34"/>
    <w:rsid w:val="00A461F7"/>
    <w:rPr>
      <w:rFonts w:ascii="Arial" w:hAnsi="Arial" w:cs="Arial"/>
      <w:sz w:val="24"/>
      <w:szCs w:val="24"/>
    </w:rPr>
  </w:style>
  <w:style w:type="character" w:customStyle="1" w:styleId="normaltextrun">
    <w:name w:val="normaltextrun"/>
    <w:basedOn w:val="DefaultParagraphFont"/>
    <w:rsid w:val="00832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QnUkTf" TargetMode="External"/><Relationship Id="rId18" Type="http://schemas.openxmlformats.org/officeDocument/2006/relationships/hyperlink" Target="https://bit.ly/4vwChKC"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bit.ly/4mviBD3" TargetMode="External"/><Relationship Id="rId17" Type="http://schemas.microsoft.com/office/2018/08/relationships/commentsExtensible" Target="commentsExtensible.xml"/><Relationship Id="rId25" Type="http://schemas.openxmlformats.org/officeDocument/2006/relationships/image" Target="media/image6.jpe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1.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4coz6MB" TargetMode="External"/><Relationship Id="rId24" Type="http://schemas.openxmlformats.org/officeDocument/2006/relationships/image" Target="media/image5.jpe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epitclean.ca/tools-resources/sh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jpe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a2e77-d77d-4e8e-b1e5-71552dc4890b">
      <Terms xmlns="http://schemas.microsoft.com/office/infopath/2007/PartnerControls"/>
    </lcf76f155ced4ddcb4097134ff3c332f>
    <TaxCatchAll xmlns="7bd552f1-9291-46a5-bbfc-2abfdfa408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9F7AE0297914E925B7243116E61F1" ma:contentTypeVersion="14" ma:contentTypeDescription="Create a new document." ma:contentTypeScope="" ma:versionID="aa54dbc3821b27b4760e25dd55605b6b">
  <xsd:schema xmlns:xsd="http://www.w3.org/2001/XMLSchema" xmlns:xs="http://www.w3.org/2001/XMLSchema" xmlns:p="http://schemas.microsoft.com/office/2006/metadata/properties" xmlns:ns2="d75a2e77-d77d-4e8e-b1e5-71552dc4890b" xmlns:ns3="7bd552f1-9291-46a5-bbfc-2abfdfa4087a" targetNamespace="http://schemas.microsoft.com/office/2006/metadata/properties" ma:root="true" ma:fieldsID="d9e17e1a6d8f696700a69f11caf0290a" ns2:_="" ns3:_="">
    <xsd:import namespace="d75a2e77-d77d-4e8e-b1e5-71552dc4890b"/>
    <xsd:import namespace="7bd552f1-9291-46a5-bbfc-2abfdfa40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e77-d77d-4e8e-b1e5-71552dc48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36b487-17b9-41b9-804b-951e5b3a0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552f1-9291-46a5-bbfc-2abfdfa40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13755-d7d9-4956-a0e6-21b979e1a13b}" ma:internalName="TaxCatchAll" ma:showField="CatchAllData" ma:web="7bd552f1-9291-46a5-bbfc-2abfdfa40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C1B3-5256-9B45-90C9-0BA44C136D1C}">
  <ds:schemaRefs>
    <ds:schemaRef ds:uri="http://schemas.openxmlformats.org/officeDocument/2006/bibliography"/>
  </ds:schemaRefs>
</ds:datastoreItem>
</file>

<file path=customXml/itemProps2.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75a2e77-d77d-4e8e-b1e5-71552dc4890b"/>
    <ds:schemaRef ds:uri="7bd552f1-9291-46a5-bbfc-2abfdfa4087a"/>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4.xml><?xml version="1.0" encoding="utf-8"?>
<ds:datastoreItem xmlns:ds="http://schemas.openxmlformats.org/officeDocument/2006/customXml" ds:itemID="{0CDA684C-A3D0-4801-969E-68270D6D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e77-d77d-4e8e-b1e5-71552dc4890b"/>
    <ds:schemaRef ds:uri="7bd552f1-9291-46a5-bbfc-2abfdfa4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1444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2</cp:revision>
  <dcterms:created xsi:type="dcterms:W3CDTF">2026-06-03T20:57:00Z</dcterms:created>
  <dcterms:modified xsi:type="dcterms:W3CDTF">2026-06-03T20:57:00Z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0x010100A6A9F7AE0297914E925B7243116E61F1</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