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4D187" w14:textId="74A2596E" w:rsidR="00227B2B" w:rsidRDefault="00AB587F" w:rsidP="005A1C87">
      <w:pPr>
        <w:pStyle w:val="Subtitle"/>
        <w:rPr>
          <w:rFonts w:eastAsiaTheme="minorHAnsi"/>
          <w:color w:val="auto"/>
          <w:spacing w:val="0"/>
          <w:sz w:val="48"/>
          <w:szCs w:val="48"/>
        </w:rPr>
      </w:pPr>
      <w:r>
        <w:rPr>
          <w:rFonts w:eastAsiaTheme="minorHAnsi"/>
          <w:color w:val="auto"/>
          <w:spacing w:val="0"/>
          <w:sz w:val="48"/>
          <w:szCs w:val="48"/>
        </w:rPr>
        <w:t>Fusarium S</w:t>
      </w:r>
      <w:r w:rsidR="00A10D57">
        <w:rPr>
          <w:rFonts w:eastAsiaTheme="minorHAnsi"/>
          <w:color w:val="auto"/>
          <w:spacing w:val="0"/>
          <w:sz w:val="48"/>
          <w:szCs w:val="48"/>
        </w:rPr>
        <w:t>eed Selection</w:t>
      </w:r>
    </w:p>
    <w:p w14:paraId="0D932ECB" w14:textId="13B0AC75" w:rsidR="00585A91" w:rsidRPr="005A1C87" w:rsidRDefault="005A1C87" w:rsidP="005A1C87">
      <w:pPr>
        <w:pStyle w:val="Subtitle"/>
        <w:rPr>
          <w:rFonts w:eastAsiaTheme="minorHAnsi"/>
          <w:color w:val="auto"/>
          <w:spacing w:val="0"/>
          <w:sz w:val="48"/>
          <w:szCs w:val="48"/>
        </w:rPr>
      </w:pPr>
      <w:r w:rsidRPr="005A1C87">
        <w:rPr>
          <w:rFonts w:eastAsiaTheme="minorHAnsi"/>
          <w:color w:val="auto"/>
          <w:spacing w:val="0"/>
          <w:sz w:val="48"/>
          <w:szCs w:val="48"/>
        </w:rPr>
        <w:t>Shareable Content: E-Newsletter Copy</w:t>
      </w:r>
    </w:p>
    <w:p w14:paraId="3F11890F" w14:textId="134DCBFF" w:rsidR="004A3821" w:rsidRPr="004A3821" w:rsidRDefault="00A461F7" w:rsidP="005B21D2">
      <w:pPr>
        <w:pStyle w:val="Heading3"/>
      </w:pPr>
      <w:r w:rsidRPr="00AC34EC">
        <w:t>NEWSLETTER CONTENT</w:t>
      </w:r>
      <w:r w:rsidR="004A3821">
        <w:t xml:space="preserve"> </w:t>
      </w:r>
    </w:p>
    <w:p w14:paraId="3949BA3C" w14:textId="5CAEB7D6" w:rsidR="00A461F7" w:rsidRPr="00AC34EC" w:rsidRDefault="00A461F7" w:rsidP="00F17620">
      <w:r w:rsidRPr="00A461F7">
        <w:rPr>
          <w:rStyle w:val="Strong"/>
        </w:rPr>
        <w:t>DATES APPLICABLE:</w:t>
      </w:r>
      <w:r w:rsidRPr="00A461F7">
        <w:rPr>
          <w:rStyle w:val="Strong"/>
        </w:rPr>
        <w:tab/>
      </w:r>
      <w:r w:rsidR="00A10D57">
        <w:t xml:space="preserve">November 1 – December 31 </w:t>
      </w:r>
    </w:p>
    <w:p w14:paraId="4FBAF146" w14:textId="77777777" w:rsidR="00A10D57" w:rsidRPr="002758B8" w:rsidRDefault="00A10D57" w:rsidP="00A10D57">
      <w:pPr>
        <w:ind w:left="2880" w:hanging="2880"/>
        <w:rPr>
          <w:rStyle w:val="Strong"/>
          <w:b w:val="0"/>
          <w:bCs w:val="0"/>
        </w:rPr>
      </w:pPr>
      <w:r w:rsidRPr="002758B8">
        <w:rPr>
          <w:rStyle w:val="Strong"/>
        </w:rPr>
        <w:t>SUBJECT LINE – OPTION 1:</w:t>
      </w:r>
      <w:r>
        <w:rPr>
          <w:rStyle w:val="Strong"/>
        </w:rPr>
        <w:t xml:space="preserve"> </w:t>
      </w:r>
      <w:r w:rsidRPr="002758B8">
        <w:t xml:space="preserve">Prevent </w:t>
      </w:r>
      <w:r>
        <w:t>f</w:t>
      </w:r>
      <w:r w:rsidRPr="002758B8">
        <w:t xml:space="preserve">usarium: </w:t>
      </w:r>
      <w:r>
        <w:t>p</w:t>
      </w:r>
      <w:r w:rsidRPr="002758B8">
        <w:t xml:space="preserve">rotect </w:t>
      </w:r>
      <w:r>
        <w:t>y</w:t>
      </w:r>
      <w:r w:rsidRPr="002758B8">
        <w:t xml:space="preserve">our </w:t>
      </w:r>
      <w:r>
        <w:t>g</w:t>
      </w:r>
      <w:r w:rsidRPr="002758B8">
        <w:t xml:space="preserve">rain and </w:t>
      </w:r>
      <w:r>
        <w:t>m</w:t>
      </w:r>
      <w:r w:rsidRPr="002758B8">
        <w:t>arket</w:t>
      </w:r>
      <w:r>
        <w:t xml:space="preserve"> a</w:t>
      </w:r>
      <w:r w:rsidRPr="002758B8">
        <w:t>ccess</w:t>
      </w:r>
    </w:p>
    <w:p w14:paraId="51C6DA14" w14:textId="77777777" w:rsidR="00A10D57" w:rsidRDefault="00A10D57" w:rsidP="00A10D57">
      <w:pPr>
        <w:ind w:left="2880" w:hanging="2880"/>
        <w:rPr>
          <w:rStyle w:val="Strong"/>
        </w:rPr>
      </w:pPr>
      <w:r w:rsidRPr="002758B8">
        <w:rPr>
          <w:rStyle w:val="Strong"/>
        </w:rPr>
        <w:t>SUBJECT LINE – OPTION 2:</w:t>
      </w:r>
      <w:r>
        <w:rPr>
          <w:rStyle w:val="Strong"/>
        </w:rPr>
        <w:t xml:space="preserve">  </w:t>
      </w:r>
      <w:r w:rsidRPr="002758B8">
        <w:t xml:space="preserve">Fusarium </w:t>
      </w:r>
      <w:r>
        <w:t>m</w:t>
      </w:r>
      <w:r w:rsidRPr="002758B8">
        <w:t xml:space="preserve">ay </w:t>
      </w:r>
      <w:r>
        <w:t>l</w:t>
      </w:r>
      <w:r w:rsidRPr="002758B8">
        <w:t xml:space="preserve">imit </w:t>
      </w:r>
      <w:r>
        <w:t>c</w:t>
      </w:r>
      <w:r w:rsidRPr="002758B8">
        <w:t xml:space="preserve">rop </w:t>
      </w:r>
      <w:r>
        <w:t>m</w:t>
      </w:r>
      <w:r w:rsidRPr="002758B8">
        <w:t xml:space="preserve">arketing </w:t>
      </w:r>
      <w:r>
        <w:t>o</w:t>
      </w:r>
      <w:r w:rsidRPr="002758B8">
        <w:t>pportunities</w:t>
      </w:r>
    </w:p>
    <w:p w14:paraId="5F2224A9" w14:textId="0CAAA9D1" w:rsidR="00A461F7" w:rsidRPr="00AC34EC" w:rsidRDefault="00A461F7" w:rsidP="00F17620">
      <w:pPr>
        <w:rPr>
          <w:sz w:val="20"/>
          <w:szCs w:val="20"/>
        </w:rPr>
      </w:pPr>
      <w:r w:rsidRPr="00A461F7">
        <w:rPr>
          <w:rStyle w:val="Strong"/>
        </w:rPr>
        <w:t>EMAIL HEADLINE:</w:t>
      </w:r>
      <w:r w:rsidR="00585A91">
        <w:rPr>
          <w:sz w:val="20"/>
          <w:szCs w:val="20"/>
        </w:rPr>
        <w:t xml:space="preserve"> </w:t>
      </w:r>
      <w:r w:rsidR="00585A91">
        <w:rPr>
          <w:sz w:val="20"/>
          <w:szCs w:val="20"/>
        </w:rPr>
        <w:tab/>
      </w:r>
      <w:r w:rsidR="00A10D57" w:rsidRPr="002758B8">
        <w:t xml:space="preserve">Grow the </w:t>
      </w:r>
      <w:r w:rsidR="00A10D57">
        <w:t>m</w:t>
      </w:r>
      <w:r w:rsidR="00A10D57" w:rsidRPr="002758B8">
        <w:t>ost FHB-</w:t>
      </w:r>
      <w:r w:rsidR="00A10D57">
        <w:t>r</w:t>
      </w:r>
      <w:r w:rsidR="00A10D57" w:rsidRPr="002758B8">
        <w:t xml:space="preserve">esistant </w:t>
      </w:r>
      <w:r w:rsidR="00A10D57">
        <w:t>v</w:t>
      </w:r>
      <w:r w:rsidR="00A10D57" w:rsidRPr="002758B8">
        <w:t>arieties</w:t>
      </w:r>
    </w:p>
    <w:p w14:paraId="2688B90F" w14:textId="77777777" w:rsidR="00AB587F" w:rsidRDefault="00A461F7" w:rsidP="00AB587F">
      <w:pPr>
        <w:rPr>
          <w:rStyle w:val="Strong"/>
        </w:rPr>
      </w:pPr>
      <w:r w:rsidRPr="00B02224">
        <w:rPr>
          <w:rStyle w:val="Strong"/>
        </w:rPr>
        <w:t>EMAIL COPY: </w:t>
      </w:r>
    </w:p>
    <w:p w14:paraId="4A99F15F" w14:textId="77777777" w:rsidR="00A10D57" w:rsidRDefault="00A10D57" w:rsidP="00A10D57">
      <w:pPr>
        <w:rPr>
          <w:lang w:val="en-US"/>
        </w:rPr>
      </w:pPr>
      <w:r w:rsidRPr="6E9DEF96">
        <w:rPr>
          <w:lang w:val="en-US"/>
        </w:rPr>
        <w:t xml:space="preserve">Planning for next year’s growing season starts early. </w:t>
      </w:r>
      <w:proofErr w:type="gramStart"/>
      <w:r w:rsidRPr="6E9DEF96">
        <w:rPr>
          <w:lang w:val="en-US"/>
        </w:rPr>
        <w:t>Every</w:t>
      </w:r>
      <w:proofErr w:type="gramEnd"/>
      <w:r w:rsidRPr="6E9DEF96">
        <w:rPr>
          <w:lang w:val="en-US"/>
        </w:rPr>
        <w:t xml:space="preserve"> crop management decision growers make is important and can impact harvest quality and crop marketability – including managing diseases like Fusarium head blight (FHB).</w:t>
      </w:r>
    </w:p>
    <w:p w14:paraId="0ECD968B" w14:textId="77777777" w:rsidR="00A10D57" w:rsidRDefault="00A10D57" w:rsidP="00A10D57">
      <w:pPr>
        <w:rPr>
          <w:lang w:val="en-US"/>
        </w:rPr>
      </w:pPr>
      <w:r>
        <w:rPr>
          <w:lang w:val="en-US"/>
        </w:rPr>
        <w:t xml:space="preserve">FHB </w:t>
      </w:r>
      <w:r w:rsidRPr="002758B8">
        <w:rPr>
          <w:lang w:val="en-US"/>
        </w:rPr>
        <w:t xml:space="preserve">is a serious fungal disease of cereal grains and corn. The cereal grains most affected by FHB are durum wheat, spring wheat, barley and corn. FHB can cause both crop production and market access issues for growers.   </w:t>
      </w:r>
    </w:p>
    <w:p w14:paraId="0014FB7C" w14:textId="77777777" w:rsidR="00A10D57" w:rsidRDefault="00A10D57" w:rsidP="00A10D57">
      <w:pPr>
        <w:rPr>
          <w:lang w:val="en-US"/>
        </w:rPr>
      </w:pPr>
      <w:r w:rsidRPr="002758B8">
        <w:rPr>
          <w:lang w:val="en-US"/>
        </w:rPr>
        <w:t xml:space="preserve">FHB affects kernel development, reducing yield and grade. It can also contaminate grain with fungal toxins (mycotoxins) produced in infected kernels. FHB and mycotoxins in harvested grain can negatively impact livestock feed, baking and milling quality of wheat, biofuel (ethanol) production, and malting and brewing qualities of malt barley.  </w:t>
      </w:r>
    </w:p>
    <w:p w14:paraId="04E3F038" w14:textId="7EC92D48" w:rsidR="00AB587F" w:rsidRDefault="00A10D57" w:rsidP="00AB587F">
      <w:r>
        <w:rPr>
          <w:b/>
          <w:bCs/>
          <w:noProof/>
        </w:rPr>
        <w:drawing>
          <wp:inline distT="0" distB="0" distL="0" distR="0" wp14:anchorId="06DB1F51" wp14:editId="1F4D1928">
            <wp:extent cx="2774950" cy="1447800"/>
            <wp:effectExtent l="0" t="0" r="6350" b="0"/>
            <wp:docPr id="366141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41619" name="Picture 3661416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4831" cy="1473825"/>
                    </a:xfrm>
                    <a:prstGeom prst="rect">
                      <a:avLst/>
                    </a:prstGeom>
                  </pic:spPr>
                </pic:pic>
              </a:graphicData>
            </a:graphic>
          </wp:inline>
        </w:drawing>
      </w:r>
    </w:p>
    <w:p w14:paraId="737AEE27" w14:textId="77777777" w:rsidR="00A10D57" w:rsidRPr="002758B8" w:rsidRDefault="00A10D57" w:rsidP="00A10D57">
      <w:pPr>
        <w:pStyle w:val="Heading3"/>
        <w:rPr>
          <w:rFonts w:eastAsiaTheme="minorHAnsi" w:cs="Arial"/>
          <w:color w:val="auto"/>
          <w:lang w:val="en-US"/>
        </w:rPr>
      </w:pPr>
      <w:r w:rsidRPr="002758B8">
        <w:rPr>
          <w:rFonts w:eastAsiaTheme="minorHAnsi" w:cs="Arial"/>
          <w:color w:val="auto"/>
          <w:lang w:val="en-US"/>
        </w:rPr>
        <w:lastRenderedPageBreak/>
        <w:t xml:space="preserve">To help keep marketing options open for your harvested grain and maximize your return on investment, </w:t>
      </w:r>
      <w:proofErr w:type="gramStart"/>
      <w:r w:rsidRPr="002758B8">
        <w:rPr>
          <w:rFonts w:eastAsiaTheme="minorHAnsi" w:cs="Arial"/>
          <w:color w:val="auto"/>
          <w:lang w:val="en-US"/>
        </w:rPr>
        <w:t>Keep</w:t>
      </w:r>
      <w:proofErr w:type="gramEnd"/>
      <w:r w:rsidRPr="002758B8">
        <w:rPr>
          <w:rFonts w:eastAsiaTheme="minorHAnsi" w:cs="Arial"/>
          <w:color w:val="auto"/>
          <w:lang w:val="en-US"/>
        </w:rPr>
        <w:t xml:space="preserve"> it Clean recommends the following best practices to manage FHB during seed selection:</w:t>
      </w:r>
    </w:p>
    <w:p w14:paraId="4E0F4BAC" w14:textId="77777777" w:rsidR="00A10D57" w:rsidRDefault="00A10D57" w:rsidP="00A10D57">
      <w:pPr>
        <w:pStyle w:val="Heading3"/>
        <w:rPr>
          <w:rFonts w:eastAsiaTheme="minorHAnsi" w:cs="Arial"/>
          <w:color w:val="auto"/>
          <w:lang w:val="en-US"/>
        </w:rPr>
      </w:pPr>
      <w:r w:rsidRPr="002758B8">
        <w:rPr>
          <w:rFonts w:eastAsiaTheme="minorHAnsi" w:cs="Arial"/>
          <w:color w:val="auto"/>
          <w:lang w:val="en-US"/>
        </w:rPr>
        <w:t>Plan crop rotations to manage fusarium:</w:t>
      </w:r>
    </w:p>
    <w:p w14:paraId="3BD6E8EA" w14:textId="77777777" w:rsidR="00A10D57" w:rsidRPr="002758B8" w:rsidRDefault="00A10D57" w:rsidP="00A10D57">
      <w:pPr>
        <w:pStyle w:val="BulletPoint"/>
        <w:rPr>
          <w:lang w:val="en-US"/>
        </w:rPr>
      </w:pPr>
      <w:r w:rsidRPr="6E9DEF96">
        <w:rPr>
          <w:lang w:val="en-US"/>
        </w:rPr>
        <w:t xml:space="preserve">Fusarium can overwinter in crop stubble, so it's important to factor disease management into your plans for next year's growing season. It is crucial that you plan crop rotations that allow adequate time for residues to decompose before returning to cereal crops. Rotate away from cereal crops for at least one — and preferably two or more — years on fields recently infected by FHB. </w:t>
      </w:r>
    </w:p>
    <w:p w14:paraId="3EB23445" w14:textId="77777777" w:rsidR="00A10D57" w:rsidRPr="002758B8" w:rsidRDefault="00A10D57" w:rsidP="00A10D57">
      <w:pPr>
        <w:pStyle w:val="BulletPoint"/>
        <w:rPr>
          <w:lang w:val="en-US"/>
        </w:rPr>
      </w:pPr>
      <w:r w:rsidRPr="78205E78">
        <w:rPr>
          <w:lang w:val="en-US"/>
        </w:rPr>
        <w:t>Corn is also susceptible to FHB infection, so your crop rotation plan should take this into account if you grow corn.</w:t>
      </w:r>
    </w:p>
    <w:p w14:paraId="558C1E0C" w14:textId="77777777" w:rsidR="00A10D57" w:rsidRPr="002758B8" w:rsidRDefault="00A10D57" w:rsidP="00A10D57">
      <w:pPr>
        <w:pStyle w:val="Heading3"/>
        <w:rPr>
          <w:rFonts w:eastAsiaTheme="minorHAnsi" w:cs="Arial"/>
          <w:color w:val="auto"/>
          <w:lang w:val="en-US"/>
        </w:rPr>
      </w:pPr>
      <w:r w:rsidRPr="002758B8">
        <w:rPr>
          <w:rFonts w:eastAsiaTheme="minorHAnsi" w:cs="Arial"/>
          <w:color w:val="auto"/>
          <w:lang w:val="en-US"/>
        </w:rPr>
        <w:t>Grow varieties with the highest FHB-resistance available:</w:t>
      </w:r>
    </w:p>
    <w:p w14:paraId="7B698A2C" w14:textId="77777777" w:rsidR="00A10D57" w:rsidRPr="002758B8" w:rsidRDefault="00A10D57" w:rsidP="00A10D57">
      <w:pPr>
        <w:pStyle w:val="BulletPoint"/>
        <w:rPr>
          <w:lang w:val="en-US"/>
        </w:rPr>
      </w:pPr>
      <w:r w:rsidRPr="28AC7501">
        <w:rPr>
          <w:lang w:val="en-US"/>
        </w:rPr>
        <w:t>Growing resistant varieties is one of the most important decisions in managing the disease. The use of resistant varieties is especially important in areas at risk for FHB. Cereals also vary in their susceptibility: durum is the most susceptible to FHB, barley is less susceptible than wheat, and oats are the least susceptible cereal crop.</w:t>
      </w:r>
    </w:p>
    <w:p w14:paraId="1AE6B5B2" w14:textId="77777777" w:rsidR="00A10D57" w:rsidRPr="002758B8" w:rsidRDefault="00A10D57" w:rsidP="00A10D57">
      <w:pPr>
        <w:pStyle w:val="BulletPoint"/>
        <w:rPr>
          <w:lang w:val="en-US"/>
        </w:rPr>
      </w:pPr>
      <w:r w:rsidRPr="26DE9827">
        <w:rPr>
          <w:lang w:val="en-US"/>
        </w:rPr>
        <w:t xml:space="preserve">Use high quality, vigorous seed and appropriate seeding rates to establish a strong stand. </w:t>
      </w:r>
    </w:p>
    <w:p w14:paraId="4DC43AFE" w14:textId="5422A27C" w:rsidR="00A10D57" w:rsidRDefault="00A10D57" w:rsidP="00A10D57">
      <w:pPr>
        <w:pStyle w:val="Heading3"/>
        <w:rPr>
          <w:rFonts w:eastAsiaTheme="minorHAnsi" w:cs="Arial"/>
          <w:color w:val="auto"/>
          <w:lang w:val="en-US"/>
        </w:rPr>
      </w:pPr>
      <w:r w:rsidRPr="002758B8">
        <w:rPr>
          <w:rFonts w:eastAsiaTheme="minorHAnsi" w:cs="Arial"/>
          <w:color w:val="auto"/>
          <w:lang w:val="en-US"/>
        </w:rPr>
        <w:t xml:space="preserve">CTA BOX: Learn More </w:t>
      </w:r>
      <w:hyperlink r:id="rId12" w:history="1">
        <w:r w:rsidRPr="00B200A9">
          <w:rPr>
            <w:rStyle w:val="Hyperlink"/>
          </w:rPr>
          <w:t>https://keepitclean.ca/5-tips/disease/fusarium-cereals/?utm_source=mailchimp&amp;utm_medium=email&amp;utm_campaign=25kic5855&amp;utm_id=always-on&amp;utm_term=fusarium-canada&amp;utm_content=sharing-brief-newsletter</w:t>
        </w:r>
      </w:hyperlink>
      <w:r>
        <w:t xml:space="preserve"> </w:t>
      </w:r>
    </w:p>
    <w:p w14:paraId="1313E245" w14:textId="77777777" w:rsidR="00AB587F" w:rsidRDefault="00AB587F" w:rsidP="00AB587F"/>
    <w:p w14:paraId="25DA0A01" w14:textId="77777777" w:rsidR="00AB587F" w:rsidRDefault="00AB587F" w:rsidP="00AB587F"/>
    <w:p w14:paraId="01DD9389" w14:textId="77777777" w:rsidR="00AB587F" w:rsidRDefault="00AB587F" w:rsidP="00AB587F"/>
    <w:p w14:paraId="1EB4D933" w14:textId="77777777" w:rsidR="00AB587F" w:rsidRPr="00AB587F" w:rsidRDefault="00AB587F" w:rsidP="00AB587F">
      <w:pPr>
        <w:rPr>
          <w:lang w:val="en-US"/>
        </w:rPr>
      </w:pPr>
    </w:p>
    <w:p w14:paraId="5D3DC49A" w14:textId="77777777" w:rsidR="00A10D57" w:rsidRPr="00D04F9E" w:rsidRDefault="00A10D57" w:rsidP="00A10D57">
      <w:pPr>
        <w:pStyle w:val="Heading3"/>
        <w:rPr>
          <w:rFonts w:cs="Arial"/>
        </w:rPr>
      </w:pPr>
      <w:r>
        <w:lastRenderedPageBreak/>
        <w:t>IMAGES:</w:t>
      </w:r>
    </w:p>
    <w:p w14:paraId="25AC248F" w14:textId="77777777" w:rsidR="00A10D57" w:rsidRDefault="00A10D57" w:rsidP="00A10D57">
      <w:r>
        <w:t xml:space="preserve">The following images can also be downloaded from the Shareable Content and Graphics section of the website:  </w:t>
      </w:r>
      <w:hyperlink r:id="rId13" w:history="1">
        <w:r w:rsidRPr="00585A91">
          <w:rPr>
            <w:rStyle w:val="Hyperlink"/>
          </w:rPr>
          <w:t>https://keepitclean.ca/tools-resources/share/</w:t>
        </w:r>
      </w:hyperlink>
      <w:r>
        <w:t xml:space="preserve">  </w:t>
      </w:r>
    </w:p>
    <w:p w14:paraId="580348E8" w14:textId="77777777" w:rsidR="00A10D57" w:rsidRDefault="00A10D57" w:rsidP="00A10D57">
      <w:r>
        <w:rPr>
          <w:noProof/>
        </w:rPr>
        <w:drawing>
          <wp:inline distT="0" distB="0" distL="0" distR="0" wp14:anchorId="4BA18407" wp14:editId="0E52E374">
            <wp:extent cx="2774948" cy="1447800"/>
            <wp:effectExtent l="0" t="0" r="0" b="0"/>
            <wp:docPr id="8547258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25825" name="Picture 8547258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3766" cy="1462835"/>
                    </a:xfrm>
                    <a:prstGeom prst="rect">
                      <a:avLst/>
                    </a:prstGeom>
                  </pic:spPr>
                </pic:pic>
              </a:graphicData>
            </a:graphic>
          </wp:inline>
        </w:drawing>
      </w:r>
    </w:p>
    <w:p w14:paraId="1110C6A6" w14:textId="77777777" w:rsidR="00A10D57" w:rsidRDefault="00A10D57" w:rsidP="00A10D57">
      <w:r>
        <w:rPr>
          <w:noProof/>
        </w:rPr>
        <w:drawing>
          <wp:inline distT="0" distB="0" distL="0" distR="0" wp14:anchorId="1CEC83A1" wp14:editId="38826A97">
            <wp:extent cx="2768600" cy="1444487"/>
            <wp:effectExtent l="0" t="0" r="0" b="3810"/>
            <wp:docPr id="18832518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51830" name="Picture 18832518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99555" cy="1460638"/>
                    </a:xfrm>
                    <a:prstGeom prst="rect">
                      <a:avLst/>
                    </a:prstGeom>
                  </pic:spPr>
                </pic:pic>
              </a:graphicData>
            </a:graphic>
          </wp:inline>
        </w:drawing>
      </w:r>
    </w:p>
    <w:p w14:paraId="7F603D19" w14:textId="2FC96BEA" w:rsidR="008D7C42" w:rsidRPr="006C20B2" w:rsidRDefault="008D7C42" w:rsidP="00A10D57">
      <w:pPr>
        <w:pStyle w:val="Heading3"/>
        <w:rPr>
          <w:shd w:val="clear" w:color="auto" w:fill="FFFFFF"/>
        </w:rPr>
      </w:pPr>
    </w:p>
    <w:sectPr w:rsidR="008D7C42" w:rsidRPr="006C20B2" w:rsidSect="003B6041">
      <w:headerReference w:type="default" r:id="rId16"/>
      <w:footerReference w:type="default" r:id="rId17"/>
      <w:pgSz w:w="12240" w:h="15840"/>
      <w:pgMar w:top="25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14E068" w14:textId="77777777" w:rsidR="0002015A" w:rsidRDefault="0002015A" w:rsidP="003B6041">
      <w:r>
        <w:separator/>
      </w:r>
    </w:p>
  </w:endnote>
  <w:endnote w:type="continuationSeparator" w:id="0">
    <w:p w14:paraId="4C06A6D9" w14:textId="77777777" w:rsidR="0002015A" w:rsidRDefault="0002015A" w:rsidP="003B6041">
      <w:r>
        <w:continuationSeparator/>
      </w:r>
    </w:p>
  </w:endnote>
  <w:endnote w:type="continuationNotice" w:id="1">
    <w:p w14:paraId="29E63976" w14:textId="77777777" w:rsidR="0002015A" w:rsidRDefault="0002015A" w:rsidP="003B6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171F9" w14:textId="061AD92C" w:rsidR="009C1868" w:rsidRDefault="00350B4D" w:rsidP="003B6041">
    <w:pPr>
      <w:pStyle w:val="Footer"/>
    </w:pPr>
    <w:r>
      <w:rPr>
        <w:noProof/>
      </w:rPr>
      <w:drawing>
        <wp:anchor distT="0" distB="0" distL="114300" distR="114300" simplePos="0" relativeHeight="251658240" behindDoc="1" locked="0" layoutInCell="1" allowOverlap="1" wp14:anchorId="4F0A13DF" wp14:editId="26C73AE7">
          <wp:simplePos x="0" y="0"/>
          <wp:positionH relativeFrom="column">
            <wp:posOffset>-952500</wp:posOffset>
          </wp:positionH>
          <wp:positionV relativeFrom="paragraph">
            <wp:posOffset>-172086</wp:posOffset>
          </wp:positionV>
          <wp:extent cx="7828395" cy="791523"/>
          <wp:effectExtent l="0" t="0" r="0" b="0"/>
          <wp:wrapNone/>
          <wp:docPr id="29375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51087" name="Picture 293751087"/>
                  <pic:cNvPicPr/>
                </pic:nvPicPr>
                <pic:blipFill>
                  <a:blip r:embed="rId1">
                    <a:extLst>
                      <a:ext uri="{28A0092B-C50C-407E-A947-70E740481C1C}">
                        <a14:useLocalDpi xmlns:a14="http://schemas.microsoft.com/office/drawing/2010/main" val="0"/>
                      </a:ext>
                    </a:extLst>
                  </a:blip>
                  <a:stretch>
                    <a:fillRect/>
                  </a:stretch>
                </pic:blipFill>
                <pic:spPr>
                  <a:xfrm>
                    <a:off x="0" y="0"/>
                    <a:ext cx="7838675" cy="7925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A64A2" w14:textId="77777777" w:rsidR="0002015A" w:rsidRDefault="0002015A" w:rsidP="003B6041">
      <w:r>
        <w:separator/>
      </w:r>
    </w:p>
  </w:footnote>
  <w:footnote w:type="continuationSeparator" w:id="0">
    <w:p w14:paraId="6651CAE9" w14:textId="77777777" w:rsidR="0002015A" w:rsidRDefault="0002015A" w:rsidP="003B6041">
      <w:r>
        <w:continuationSeparator/>
      </w:r>
    </w:p>
  </w:footnote>
  <w:footnote w:type="continuationNotice" w:id="1">
    <w:p w14:paraId="03D3B33A" w14:textId="77777777" w:rsidR="0002015A" w:rsidRDefault="0002015A" w:rsidP="003B6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6BD50" w14:textId="57ADAF14" w:rsidR="00FB4C2C" w:rsidRDefault="00FB4C2C" w:rsidP="003B6041">
    <w:pPr>
      <w:pStyle w:val="Header"/>
    </w:pPr>
    <w:r>
      <w:rPr>
        <w:noProof/>
      </w:rPr>
      <w:drawing>
        <wp:inline distT="0" distB="0" distL="0" distR="0" wp14:anchorId="3D227971" wp14:editId="63EF5B5A">
          <wp:extent cx="651933" cy="651933"/>
          <wp:effectExtent l="0" t="0" r="0" b="0"/>
          <wp:docPr id="495315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5781" name="Graphic 49531578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0371" cy="660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F9F"/>
    <w:multiLevelType w:val="hybridMultilevel"/>
    <w:tmpl w:val="02E45B4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927F588"/>
    <w:multiLevelType w:val="hybridMultilevel"/>
    <w:tmpl w:val="E584B9E0"/>
    <w:lvl w:ilvl="0" w:tplc="56DCC1E0">
      <w:start w:val="1"/>
      <w:numFmt w:val="bullet"/>
      <w:lvlText w:val=""/>
      <w:lvlJc w:val="left"/>
      <w:pPr>
        <w:ind w:left="720" w:hanging="360"/>
      </w:pPr>
      <w:rPr>
        <w:rFonts w:ascii="Symbol" w:hAnsi="Symbol" w:hint="default"/>
      </w:rPr>
    </w:lvl>
    <w:lvl w:ilvl="1" w:tplc="28E2E7E0">
      <w:start w:val="1"/>
      <w:numFmt w:val="bullet"/>
      <w:lvlText w:val="o"/>
      <w:lvlJc w:val="left"/>
      <w:pPr>
        <w:ind w:left="1440" w:hanging="360"/>
      </w:pPr>
      <w:rPr>
        <w:rFonts w:ascii="Courier New" w:hAnsi="Courier New" w:hint="default"/>
      </w:rPr>
    </w:lvl>
    <w:lvl w:ilvl="2" w:tplc="06869420">
      <w:start w:val="1"/>
      <w:numFmt w:val="bullet"/>
      <w:lvlText w:val=""/>
      <w:lvlJc w:val="left"/>
      <w:pPr>
        <w:ind w:left="2160" w:hanging="360"/>
      </w:pPr>
      <w:rPr>
        <w:rFonts w:ascii="Wingdings" w:hAnsi="Wingdings" w:hint="default"/>
      </w:rPr>
    </w:lvl>
    <w:lvl w:ilvl="3" w:tplc="38100B7C">
      <w:start w:val="1"/>
      <w:numFmt w:val="bullet"/>
      <w:lvlText w:val=""/>
      <w:lvlJc w:val="left"/>
      <w:pPr>
        <w:ind w:left="2880" w:hanging="360"/>
      </w:pPr>
      <w:rPr>
        <w:rFonts w:ascii="Symbol" w:hAnsi="Symbol" w:hint="default"/>
      </w:rPr>
    </w:lvl>
    <w:lvl w:ilvl="4" w:tplc="D2468206">
      <w:start w:val="1"/>
      <w:numFmt w:val="bullet"/>
      <w:lvlText w:val="o"/>
      <w:lvlJc w:val="left"/>
      <w:pPr>
        <w:ind w:left="3600" w:hanging="360"/>
      </w:pPr>
      <w:rPr>
        <w:rFonts w:ascii="Courier New" w:hAnsi="Courier New" w:hint="default"/>
      </w:rPr>
    </w:lvl>
    <w:lvl w:ilvl="5" w:tplc="BDA04CF2">
      <w:start w:val="1"/>
      <w:numFmt w:val="bullet"/>
      <w:lvlText w:val=""/>
      <w:lvlJc w:val="left"/>
      <w:pPr>
        <w:ind w:left="4320" w:hanging="360"/>
      </w:pPr>
      <w:rPr>
        <w:rFonts w:ascii="Wingdings" w:hAnsi="Wingdings" w:hint="default"/>
      </w:rPr>
    </w:lvl>
    <w:lvl w:ilvl="6" w:tplc="66146946">
      <w:start w:val="1"/>
      <w:numFmt w:val="bullet"/>
      <w:lvlText w:val=""/>
      <w:lvlJc w:val="left"/>
      <w:pPr>
        <w:ind w:left="5040" w:hanging="360"/>
      </w:pPr>
      <w:rPr>
        <w:rFonts w:ascii="Symbol" w:hAnsi="Symbol" w:hint="default"/>
      </w:rPr>
    </w:lvl>
    <w:lvl w:ilvl="7" w:tplc="2606FACC">
      <w:start w:val="1"/>
      <w:numFmt w:val="bullet"/>
      <w:lvlText w:val="o"/>
      <w:lvlJc w:val="left"/>
      <w:pPr>
        <w:ind w:left="5760" w:hanging="360"/>
      </w:pPr>
      <w:rPr>
        <w:rFonts w:ascii="Courier New" w:hAnsi="Courier New" w:hint="default"/>
      </w:rPr>
    </w:lvl>
    <w:lvl w:ilvl="8" w:tplc="EE1C58BC">
      <w:start w:val="1"/>
      <w:numFmt w:val="bullet"/>
      <w:lvlText w:val=""/>
      <w:lvlJc w:val="left"/>
      <w:pPr>
        <w:ind w:left="6480" w:hanging="360"/>
      </w:pPr>
      <w:rPr>
        <w:rFonts w:ascii="Wingdings" w:hAnsi="Wingdings" w:hint="default"/>
      </w:rPr>
    </w:lvl>
  </w:abstractNum>
  <w:abstractNum w:abstractNumId="2" w15:restartNumberingAfterBreak="0">
    <w:nsid w:val="0D4B22A1"/>
    <w:multiLevelType w:val="hybridMultilevel"/>
    <w:tmpl w:val="0D5CD2BC"/>
    <w:lvl w:ilvl="0" w:tplc="8AF2F0EC">
      <w:start w:val="1"/>
      <w:numFmt w:val="decimal"/>
      <w:lvlText w:val="%1."/>
      <w:lvlJc w:val="left"/>
      <w:pPr>
        <w:ind w:left="720" w:hanging="360"/>
      </w:pPr>
      <w:rPr>
        <w:rFonts w:eastAsia="Segoe U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E3C5160"/>
    <w:multiLevelType w:val="hybridMultilevel"/>
    <w:tmpl w:val="10D2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F6ECB"/>
    <w:multiLevelType w:val="multilevel"/>
    <w:tmpl w:val="73D0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D36F8"/>
    <w:multiLevelType w:val="multilevel"/>
    <w:tmpl w:val="114E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F7191"/>
    <w:multiLevelType w:val="multilevel"/>
    <w:tmpl w:val="4610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80D5A"/>
    <w:multiLevelType w:val="hybridMultilevel"/>
    <w:tmpl w:val="808CF9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3432B3F"/>
    <w:multiLevelType w:val="multilevel"/>
    <w:tmpl w:val="7A64E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7164CD"/>
    <w:multiLevelType w:val="hybridMultilevel"/>
    <w:tmpl w:val="608AFA64"/>
    <w:lvl w:ilvl="0" w:tplc="927C30A6">
      <w:start w:val="1"/>
      <w:numFmt w:val="bullet"/>
      <w:pStyle w:val="Bullet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C33398"/>
    <w:multiLevelType w:val="multilevel"/>
    <w:tmpl w:val="1A52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F42DEE"/>
    <w:multiLevelType w:val="hybridMultilevel"/>
    <w:tmpl w:val="85E6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5377E"/>
    <w:multiLevelType w:val="multilevel"/>
    <w:tmpl w:val="1FDE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2723F0A"/>
    <w:multiLevelType w:val="hybridMultilevel"/>
    <w:tmpl w:val="AD0630EC"/>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3EC6730"/>
    <w:multiLevelType w:val="multilevel"/>
    <w:tmpl w:val="B99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2C1A2D"/>
    <w:multiLevelType w:val="hybridMultilevel"/>
    <w:tmpl w:val="D82214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366733">
    <w:abstractNumId w:val="5"/>
  </w:num>
  <w:num w:numId="2" w16cid:durableId="1216351677">
    <w:abstractNumId w:val="8"/>
  </w:num>
  <w:num w:numId="3" w16cid:durableId="1540315132">
    <w:abstractNumId w:val="6"/>
  </w:num>
  <w:num w:numId="4" w16cid:durableId="297227936">
    <w:abstractNumId w:val="0"/>
  </w:num>
  <w:num w:numId="5" w16cid:durableId="881480831">
    <w:abstractNumId w:val="15"/>
  </w:num>
  <w:num w:numId="6" w16cid:durableId="882980954">
    <w:abstractNumId w:val="13"/>
  </w:num>
  <w:num w:numId="7" w16cid:durableId="745227506">
    <w:abstractNumId w:val="2"/>
  </w:num>
  <w:num w:numId="8" w16cid:durableId="869538413">
    <w:abstractNumId w:val="14"/>
  </w:num>
  <w:num w:numId="9" w16cid:durableId="839194978">
    <w:abstractNumId w:val="1"/>
  </w:num>
  <w:num w:numId="10" w16cid:durableId="1535771258">
    <w:abstractNumId w:val="7"/>
  </w:num>
  <w:num w:numId="11" w16cid:durableId="1856385573">
    <w:abstractNumId w:val="4"/>
  </w:num>
  <w:num w:numId="12" w16cid:durableId="67774181">
    <w:abstractNumId w:val="12"/>
  </w:num>
  <w:num w:numId="13" w16cid:durableId="999696585">
    <w:abstractNumId w:val="10"/>
  </w:num>
  <w:num w:numId="14" w16cid:durableId="1419449559">
    <w:abstractNumId w:val="9"/>
  </w:num>
  <w:num w:numId="15" w16cid:durableId="2021619821">
    <w:abstractNumId w:val="11"/>
  </w:num>
  <w:num w:numId="16" w16cid:durableId="69758786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B9"/>
    <w:rsid w:val="00001193"/>
    <w:rsid w:val="00004B77"/>
    <w:rsid w:val="00017C13"/>
    <w:rsid w:val="0002015A"/>
    <w:rsid w:val="00032DCC"/>
    <w:rsid w:val="00044239"/>
    <w:rsid w:val="00044B4E"/>
    <w:rsid w:val="00051C7D"/>
    <w:rsid w:val="00057B5A"/>
    <w:rsid w:val="00063544"/>
    <w:rsid w:val="00063657"/>
    <w:rsid w:val="000955F7"/>
    <w:rsid w:val="000A4BB3"/>
    <w:rsid w:val="000A68B2"/>
    <w:rsid w:val="000B22BA"/>
    <w:rsid w:val="000B49CF"/>
    <w:rsid w:val="000C5797"/>
    <w:rsid w:val="000C6138"/>
    <w:rsid w:val="000C7252"/>
    <w:rsid w:val="000D0A7A"/>
    <w:rsid w:val="000D27B2"/>
    <w:rsid w:val="000D79BB"/>
    <w:rsid w:val="000F2774"/>
    <w:rsid w:val="001017B6"/>
    <w:rsid w:val="001068C2"/>
    <w:rsid w:val="0011333D"/>
    <w:rsid w:val="001163B4"/>
    <w:rsid w:val="00116FB1"/>
    <w:rsid w:val="0012015F"/>
    <w:rsid w:val="00124084"/>
    <w:rsid w:val="00126F53"/>
    <w:rsid w:val="00127882"/>
    <w:rsid w:val="00127E43"/>
    <w:rsid w:val="00136D5F"/>
    <w:rsid w:val="001444B5"/>
    <w:rsid w:val="00144ECD"/>
    <w:rsid w:val="00151475"/>
    <w:rsid w:val="00151852"/>
    <w:rsid w:val="00160CB3"/>
    <w:rsid w:val="00161323"/>
    <w:rsid w:val="0016359A"/>
    <w:rsid w:val="00164D83"/>
    <w:rsid w:val="00167EAC"/>
    <w:rsid w:val="0017335E"/>
    <w:rsid w:val="00180503"/>
    <w:rsid w:val="00181BB2"/>
    <w:rsid w:val="00182298"/>
    <w:rsid w:val="00184248"/>
    <w:rsid w:val="00194190"/>
    <w:rsid w:val="00194B10"/>
    <w:rsid w:val="0019661A"/>
    <w:rsid w:val="001B00FA"/>
    <w:rsid w:val="001B1FFB"/>
    <w:rsid w:val="001B39B9"/>
    <w:rsid w:val="001B4DE6"/>
    <w:rsid w:val="001B5652"/>
    <w:rsid w:val="001B5A26"/>
    <w:rsid w:val="001D450A"/>
    <w:rsid w:val="001E29BF"/>
    <w:rsid w:val="001E625E"/>
    <w:rsid w:val="001F732D"/>
    <w:rsid w:val="00203587"/>
    <w:rsid w:val="00211127"/>
    <w:rsid w:val="00225597"/>
    <w:rsid w:val="00226018"/>
    <w:rsid w:val="00226A93"/>
    <w:rsid w:val="00227B2B"/>
    <w:rsid w:val="00232596"/>
    <w:rsid w:val="00232899"/>
    <w:rsid w:val="00234FF0"/>
    <w:rsid w:val="00236D24"/>
    <w:rsid w:val="002410F9"/>
    <w:rsid w:val="00246011"/>
    <w:rsid w:val="00252AE5"/>
    <w:rsid w:val="00261138"/>
    <w:rsid w:val="00262067"/>
    <w:rsid w:val="002720B0"/>
    <w:rsid w:val="002722A2"/>
    <w:rsid w:val="002758B8"/>
    <w:rsid w:val="00277167"/>
    <w:rsid w:val="002778A3"/>
    <w:rsid w:val="00280704"/>
    <w:rsid w:val="00284AA2"/>
    <w:rsid w:val="002A6EC8"/>
    <w:rsid w:val="002B01B9"/>
    <w:rsid w:val="002B0C3C"/>
    <w:rsid w:val="002B1A5E"/>
    <w:rsid w:val="002C1825"/>
    <w:rsid w:val="002D2E61"/>
    <w:rsid w:val="002E3162"/>
    <w:rsid w:val="002E6A37"/>
    <w:rsid w:val="002F2CE3"/>
    <w:rsid w:val="002F5FF5"/>
    <w:rsid w:val="002F7045"/>
    <w:rsid w:val="002F7750"/>
    <w:rsid w:val="003019C7"/>
    <w:rsid w:val="00301A9E"/>
    <w:rsid w:val="0030562E"/>
    <w:rsid w:val="003073A6"/>
    <w:rsid w:val="00326EFB"/>
    <w:rsid w:val="003418D5"/>
    <w:rsid w:val="003427F0"/>
    <w:rsid w:val="00345356"/>
    <w:rsid w:val="0035057C"/>
    <w:rsid w:val="00350B4D"/>
    <w:rsid w:val="003576EC"/>
    <w:rsid w:val="00365D56"/>
    <w:rsid w:val="003675DB"/>
    <w:rsid w:val="00370A99"/>
    <w:rsid w:val="00370D65"/>
    <w:rsid w:val="00373901"/>
    <w:rsid w:val="003747A4"/>
    <w:rsid w:val="00374AD3"/>
    <w:rsid w:val="00375430"/>
    <w:rsid w:val="00386889"/>
    <w:rsid w:val="00386A71"/>
    <w:rsid w:val="003871F2"/>
    <w:rsid w:val="003904A3"/>
    <w:rsid w:val="003912FA"/>
    <w:rsid w:val="00391AA9"/>
    <w:rsid w:val="003965C2"/>
    <w:rsid w:val="003A48BC"/>
    <w:rsid w:val="003A502F"/>
    <w:rsid w:val="003A79DD"/>
    <w:rsid w:val="003A7D25"/>
    <w:rsid w:val="003A7D6D"/>
    <w:rsid w:val="003B1F43"/>
    <w:rsid w:val="003B6041"/>
    <w:rsid w:val="003C2719"/>
    <w:rsid w:val="003C3002"/>
    <w:rsid w:val="003C614B"/>
    <w:rsid w:val="003D7378"/>
    <w:rsid w:val="003E54BE"/>
    <w:rsid w:val="003F018B"/>
    <w:rsid w:val="003F28ED"/>
    <w:rsid w:val="003F4D08"/>
    <w:rsid w:val="004005DB"/>
    <w:rsid w:val="004013B9"/>
    <w:rsid w:val="00404CC3"/>
    <w:rsid w:val="004059F8"/>
    <w:rsid w:val="00407410"/>
    <w:rsid w:val="00413D75"/>
    <w:rsid w:val="0041455F"/>
    <w:rsid w:val="004265FE"/>
    <w:rsid w:val="00435A71"/>
    <w:rsid w:val="00437B37"/>
    <w:rsid w:val="00443578"/>
    <w:rsid w:val="0044581D"/>
    <w:rsid w:val="00446136"/>
    <w:rsid w:val="004545D8"/>
    <w:rsid w:val="0045484F"/>
    <w:rsid w:val="004637CD"/>
    <w:rsid w:val="0046559B"/>
    <w:rsid w:val="00467FF2"/>
    <w:rsid w:val="00475F14"/>
    <w:rsid w:val="00477D42"/>
    <w:rsid w:val="004913C8"/>
    <w:rsid w:val="0049625A"/>
    <w:rsid w:val="004A132D"/>
    <w:rsid w:val="004A1408"/>
    <w:rsid w:val="004A3821"/>
    <w:rsid w:val="004A77C4"/>
    <w:rsid w:val="004A790C"/>
    <w:rsid w:val="004B309F"/>
    <w:rsid w:val="004B43A7"/>
    <w:rsid w:val="004C049D"/>
    <w:rsid w:val="004C1AF6"/>
    <w:rsid w:val="004E0B87"/>
    <w:rsid w:val="004F3C9E"/>
    <w:rsid w:val="004F42AF"/>
    <w:rsid w:val="004F5290"/>
    <w:rsid w:val="00523A57"/>
    <w:rsid w:val="00524DD6"/>
    <w:rsid w:val="00524FF7"/>
    <w:rsid w:val="00525268"/>
    <w:rsid w:val="00535921"/>
    <w:rsid w:val="00544348"/>
    <w:rsid w:val="0055005D"/>
    <w:rsid w:val="005521C8"/>
    <w:rsid w:val="00556029"/>
    <w:rsid w:val="00560EE0"/>
    <w:rsid w:val="00561007"/>
    <w:rsid w:val="0056507E"/>
    <w:rsid w:val="00566FED"/>
    <w:rsid w:val="00583E97"/>
    <w:rsid w:val="00585A91"/>
    <w:rsid w:val="00593BF5"/>
    <w:rsid w:val="00596BBD"/>
    <w:rsid w:val="00597F65"/>
    <w:rsid w:val="005A1C87"/>
    <w:rsid w:val="005A2FAA"/>
    <w:rsid w:val="005B1C63"/>
    <w:rsid w:val="005B21D2"/>
    <w:rsid w:val="005C6CD6"/>
    <w:rsid w:val="005C783F"/>
    <w:rsid w:val="005D00FC"/>
    <w:rsid w:val="005D296A"/>
    <w:rsid w:val="005D7EE9"/>
    <w:rsid w:val="005E4D57"/>
    <w:rsid w:val="005F117E"/>
    <w:rsid w:val="005F2241"/>
    <w:rsid w:val="00604920"/>
    <w:rsid w:val="00611884"/>
    <w:rsid w:val="0061256D"/>
    <w:rsid w:val="00613EE1"/>
    <w:rsid w:val="00620AC3"/>
    <w:rsid w:val="0062743F"/>
    <w:rsid w:val="0063325E"/>
    <w:rsid w:val="0063795B"/>
    <w:rsid w:val="00646A33"/>
    <w:rsid w:val="00655E76"/>
    <w:rsid w:val="00657049"/>
    <w:rsid w:val="00663CD0"/>
    <w:rsid w:val="00672D5E"/>
    <w:rsid w:val="0067435E"/>
    <w:rsid w:val="006773B0"/>
    <w:rsid w:val="00677ACE"/>
    <w:rsid w:val="0068260C"/>
    <w:rsid w:val="006856F5"/>
    <w:rsid w:val="006961CF"/>
    <w:rsid w:val="00697AC3"/>
    <w:rsid w:val="006A5769"/>
    <w:rsid w:val="006B43EA"/>
    <w:rsid w:val="006C20B2"/>
    <w:rsid w:val="006C4529"/>
    <w:rsid w:val="006D5717"/>
    <w:rsid w:val="006D690F"/>
    <w:rsid w:val="006E0F1D"/>
    <w:rsid w:val="00705334"/>
    <w:rsid w:val="00720818"/>
    <w:rsid w:val="007253D6"/>
    <w:rsid w:val="00727AF5"/>
    <w:rsid w:val="00740FD3"/>
    <w:rsid w:val="00747D7E"/>
    <w:rsid w:val="007519A2"/>
    <w:rsid w:val="0077483F"/>
    <w:rsid w:val="00777900"/>
    <w:rsid w:val="00783EEC"/>
    <w:rsid w:val="00792E43"/>
    <w:rsid w:val="007957E8"/>
    <w:rsid w:val="00797647"/>
    <w:rsid w:val="007A1411"/>
    <w:rsid w:val="007B1763"/>
    <w:rsid w:val="007B26F1"/>
    <w:rsid w:val="007B26F8"/>
    <w:rsid w:val="007B556C"/>
    <w:rsid w:val="007C2C44"/>
    <w:rsid w:val="007C40AF"/>
    <w:rsid w:val="007D2A46"/>
    <w:rsid w:val="007E10CC"/>
    <w:rsid w:val="007F3EF8"/>
    <w:rsid w:val="007F6065"/>
    <w:rsid w:val="007F6214"/>
    <w:rsid w:val="00802BF9"/>
    <w:rsid w:val="00830AD2"/>
    <w:rsid w:val="008318D1"/>
    <w:rsid w:val="0085517A"/>
    <w:rsid w:val="008553A5"/>
    <w:rsid w:val="00861944"/>
    <w:rsid w:val="00862EE9"/>
    <w:rsid w:val="008730E9"/>
    <w:rsid w:val="00873B32"/>
    <w:rsid w:val="0088329F"/>
    <w:rsid w:val="00890C39"/>
    <w:rsid w:val="008923AB"/>
    <w:rsid w:val="00894F78"/>
    <w:rsid w:val="00897E85"/>
    <w:rsid w:val="008A5060"/>
    <w:rsid w:val="008B6768"/>
    <w:rsid w:val="008C00E4"/>
    <w:rsid w:val="008D185B"/>
    <w:rsid w:val="008D3A92"/>
    <w:rsid w:val="008D6A5C"/>
    <w:rsid w:val="008D7C42"/>
    <w:rsid w:val="008E3149"/>
    <w:rsid w:val="008F19D2"/>
    <w:rsid w:val="008F4B80"/>
    <w:rsid w:val="008F6094"/>
    <w:rsid w:val="00902F83"/>
    <w:rsid w:val="0090324C"/>
    <w:rsid w:val="00911108"/>
    <w:rsid w:val="009162B8"/>
    <w:rsid w:val="009175FA"/>
    <w:rsid w:val="00930E65"/>
    <w:rsid w:val="00931224"/>
    <w:rsid w:val="0093506B"/>
    <w:rsid w:val="009538AD"/>
    <w:rsid w:val="00961C46"/>
    <w:rsid w:val="009654FE"/>
    <w:rsid w:val="009743D5"/>
    <w:rsid w:val="009854EB"/>
    <w:rsid w:val="0099743F"/>
    <w:rsid w:val="009A2386"/>
    <w:rsid w:val="009A45C9"/>
    <w:rsid w:val="009A4C4E"/>
    <w:rsid w:val="009B6FC7"/>
    <w:rsid w:val="009B710A"/>
    <w:rsid w:val="009C1868"/>
    <w:rsid w:val="009C24A6"/>
    <w:rsid w:val="009C3967"/>
    <w:rsid w:val="009C3CD6"/>
    <w:rsid w:val="009C726D"/>
    <w:rsid w:val="009D3136"/>
    <w:rsid w:val="009D31AA"/>
    <w:rsid w:val="009D4C86"/>
    <w:rsid w:val="009D4E8F"/>
    <w:rsid w:val="009E3170"/>
    <w:rsid w:val="009E3716"/>
    <w:rsid w:val="009F7FA9"/>
    <w:rsid w:val="00A00073"/>
    <w:rsid w:val="00A03062"/>
    <w:rsid w:val="00A03A05"/>
    <w:rsid w:val="00A058CF"/>
    <w:rsid w:val="00A07BDE"/>
    <w:rsid w:val="00A1073A"/>
    <w:rsid w:val="00A10D57"/>
    <w:rsid w:val="00A112E5"/>
    <w:rsid w:val="00A170A2"/>
    <w:rsid w:val="00A2297F"/>
    <w:rsid w:val="00A26D6B"/>
    <w:rsid w:val="00A4265A"/>
    <w:rsid w:val="00A438DF"/>
    <w:rsid w:val="00A461F7"/>
    <w:rsid w:val="00A46B16"/>
    <w:rsid w:val="00A50728"/>
    <w:rsid w:val="00A60B7C"/>
    <w:rsid w:val="00A66EE0"/>
    <w:rsid w:val="00A75CBA"/>
    <w:rsid w:val="00A90AAC"/>
    <w:rsid w:val="00A91928"/>
    <w:rsid w:val="00A956D5"/>
    <w:rsid w:val="00AA2105"/>
    <w:rsid w:val="00AA30F7"/>
    <w:rsid w:val="00AB005D"/>
    <w:rsid w:val="00AB0954"/>
    <w:rsid w:val="00AB587F"/>
    <w:rsid w:val="00AC17F2"/>
    <w:rsid w:val="00AC1E57"/>
    <w:rsid w:val="00AC27F1"/>
    <w:rsid w:val="00AD0B13"/>
    <w:rsid w:val="00AD1CA6"/>
    <w:rsid w:val="00AD2BFB"/>
    <w:rsid w:val="00AD5F83"/>
    <w:rsid w:val="00AE22C6"/>
    <w:rsid w:val="00AE25A8"/>
    <w:rsid w:val="00AE4714"/>
    <w:rsid w:val="00AE5296"/>
    <w:rsid w:val="00AE5705"/>
    <w:rsid w:val="00B02224"/>
    <w:rsid w:val="00B11D21"/>
    <w:rsid w:val="00B1514F"/>
    <w:rsid w:val="00B221D4"/>
    <w:rsid w:val="00B23CEB"/>
    <w:rsid w:val="00B25642"/>
    <w:rsid w:val="00B30314"/>
    <w:rsid w:val="00B358C9"/>
    <w:rsid w:val="00B36FCC"/>
    <w:rsid w:val="00B4084F"/>
    <w:rsid w:val="00B50761"/>
    <w:rsid w:val="00B54F57"/>
    <w:rsid w:val="00B562FE"/>
    <w:rsid w:val="00B56D73"/>
    <w:rsid w:val="00B64FF5"/>
    <w:rsid w:val="00B7068D"/>
    <w:rsid w:val="00B73651"/>
    <w:rsid w:val="00B76583"/>
    <w:rsid w:val="00B7735A"/>
    <w:rsid w:val="00B91936"/>
    <w:rsid w:val="00BA1E09"/>
    <w:rsid w:val="00BB0D0D"/>
    <w:rsid w:val="00BB273A"/>
    <w:rsid w:val="00BB7AD1"/>
    <w:rsid w:val="00BC22F1"/>
    <w:rsid w:val="00BC2DA5"/>
    <w:rsid w:val="00BC34DB"/>
    <w:rsid w:val="00BC6AB4"/>
    <w:rsid w:val="00BC79C5"/>
    <w:rsid w:val="00BD2926"/>
    <w:rsid w:val="00BF22F6"/>
    <w:rsid w:val="00BF71D4"/>
    <w:rsid w:val="00C036D3"/>
    <w:rsid w:val="00C1111E"/>
    <w:rsid w:val="00C12FF7"/>
    <w:rsid w:val="00C143B9"/>
    <w:rsid w:val="00C14443"/>
    <w:rsid w:val="00C15C13"/>
    <w:rsid w:val="00C166D9"/>
    <w:rsid w:val="00C17A53"/>
    <w:rsid w:val="00C20282"/>
    <w:rsid w:val="00C229F5"/>
    <w:rsid w:val="00C260C5"/>
    <w:rsid w:val="00C27CCD"/>
    <w:rsid w:val="00C31785"/>
    <w:rsid w:val="00C33547"/>
    <w:rsid w:val="00C369A9"/>
    <w:rsid w:val="00C431CE"/>
    <w:rsid w:val="00C438C8"/>
    <w:rsid w:val="00C45D19"/>
    <w:rsid w:val="00C50178"/>
    <w:rsid w:val="00C52C9C"/>
    <w:rsid w:val="00C54C02"/>
    <w:rsid w:val="00C54C0B"/>
    <w:rsid w:val="00C55803"/>
    <w:rsid w:val="00C663A2"/>
    <w:rsid w:val="00C670A8"/>
    <w:rsid w:val="00C67C1B"/>
    <w:rsid w:val="00C71B7F"/>
    <w:rsid w:val="00C77917"/>
    <w:rsid w:val="00CA1720"/>
    <w:rsid w:val="00CB4CD8"/>
    <w:rsid w:val="00CC6F36"/>
    <w:rsid w:val="00CE1903"/>
    <w:rsid w:val="00CE3CA0"/>
    <w:rsid w:val="00CE62AE"/>
    <w:rsid w:val="00D040F3"/>
    <w:rsid w:val="00D058EE"/>
    <w:rsid w:val="00D20290"/>
    <w:rsid w:val="00D213D4"/>
    <w:rsid w:val="00D303E9"/>
    <w:rsid w:val="00D3379D"/>
    <w:rsid w:val="00D34289"/>
    <w:rsid w:val="00D369D4"/>
    <w:rsid w:val="00D36E6F"/>
    <w:rsid w:val="00D45C10"/>
    <w:rsid w:val="00D506EC"/>
    <w:rsid w:val="00D660A7"/>
    <w:rsid w:val="00D72B31"/>
    <w:rsid w:val="00D72BCD"/>
    <w:rsid w:val="00D86BBC"/>
    <w:rsid w:val="00D872B3"/>
    <w:rsid w:val="00D87B3B"/>
    <w:rsid w:val="00D905C3"/>
    <w:rsid w:val="00DA33C2"/>
    <w:rsid w:val="00DA6C46"/>
    <w:rsid w:val="00DC64B9"/>
    <w:rsid w:val="00DD1FD3"/>
    <w:rsid w:val="00DD22B1"/>
    <w:rsid w:val="00DD4954"/>
    <w:rsid w:val="00DD64F2"/>
    <w:rsid w:val="00DF0915"/>
    <w:rsid w:val="00DF4174"/>
    <w:rsid w:val="00DF48D3"/>
    <w:rsid w:val="00DF7E10"/>
    <w:rsid w:val="00E35156"/>
    <w:rsid w:val="00E5654A"/>
    <w:rsid w:val="00E647D4"/>
    <w:rsid w:val="00E738A0"/>
    <w:rsid w:val="00E83994"/>
    <w:rsid w:val="00E85725"/>
    <w:rsid w:val="00E8578E"/>
    <w:rsid w:val="00E95F8D"/>
    <w:rsid w:val="00EA3CCA"/>
    <w:rsid w:val="00EB08CE"/>
    <w:rsid w:val="00EB2F46"/>
    <w:rsid w:val="00EB6091"/>
    <w:rsid w:val="00EC0F66"/>
    <w:rsid w:val="00EC5F5D"/>
    <w:rsid w:val="00EC6574"/>
    <w:rsid w:val="00ED044C"/>
    <w:rsid w:val="00ED0702"/>
    <w:rsid w:val="00ED4733"/>
    <w:rsid w:val="00EE6E84"/>
    <w:rsid w:val="00EF7AB4"/>
    <w:rsid w:val="00F05462"/>
    <w:rsid w:val="00F17620"/>
    <w:rsid w:val="00F209C4"/>
    <w:rsid w:val="00F33B60"/>
    <w:rsid w:val="00F351FC"/>
    <w:rsid w:val="00F37326"/>
    <w:rsid w:val="00F40921"/>
    <w:rsid w:val="00F4650E"/>
    <w:rsid w:val="00F548DD"/>
    <w:rsid w:val="00F56DAB"/>
    <w:rsid w:val="00F62BB2"/>
    <w:rsid w:val="00F63D70"/>
    <w:rsid w:val="00F643EB"/>
    <w:rsid w:val="00F6588C"/>
    <w:rsid w:val="00F66BCE"/>
    <w:rsid w:val="00F77238"/>
    <w:rsid w:val="00F83243"/>
    <w:rsid w:val="00FA09CE"/>
    <w:rsid w:val="00FA2EA7"/>
    <w:rsid w:val="00FA3055"/>
    <w:rsid w:val="00FA44D8"/>
    <w:rsid w:val="00FA56BF"/>
    <w:rsid w:val="00FB1D6A"/>
    <w:rsid w:val="00FB4C2C"/>
    <w:rsid w:val="00FB5DFC"/>
    <w:rsid w:val="00FD4BD4"/>
    <w:rsid w:val="00FE3E8B"/>
    <w:rsid w:val="00FE70BF"/>
    <w:rsid w:val="00FF5659"/>
    <w:rsid w:val="00FF7838"/>
    <w:rsid w:val="01432824"/>
    <w:rsid w:val="016BF011"/>
    <w:rsid w:val="02E2795B"/>
    <w:rsid w:val="03842EF6"/>
    <w:rsid w:val="03C13B77"/>
    <w:rsid w:val="041771C7"/>
    <w:rsid w:val="042C5406"/>
    <w:rsid w:val="0557E95D"/>
    <w:rsid w:val="073EDD06"/>
    <w:rsid w:val="07591B01"/>
    <w:rsid w:val="08065B26"/>
    <w:rsid w:val="091DD02F"/>
    <w:rsid w:val="098D4B15"/>
    <w:rsid w:val="09DA28A1"/>
    <w:rsid w:val="0A191426"/>
    <w:rsid w:val="0B060A33"/>
    <w:rsid w:val="0B86422B"/>
    <w:rsid w:val="0C2203B8"/>
    <w:rsid w:val="0DD04BAE"/>
    <w:rsid w:val="0E5E6CC5"/>
    <w:rsid w:val="0F6C1C0F"/>
    <w:rsid w:val="0F8B6F0C"/>
    <w:rsid w:val="115836BE"/>
    <w:rsid w:val="18429000"/>
    <w:rsid w:val="1982608E"/>
    <w:rsid w:val="19E5A9C2"/>
    <w:rsid w:val="1AAEAE0E"/>
    <w:rsid w:val="1B817A23"/>
    <w:rsid w:val="1BC6A5E2"/>
    <w:rsid w:val="1C048CF4"/>
    <w:rsid w:val="1C3756C2"/>
    <w:rsid w:val="1C5353CE"/>
    <w:rsid w:val="1D536487"/>
    <w:rsid w:val="1D7F5187"/>
    <w:rsid w:val="1E58DC1D"/>
    <w:rsid w:val="1F48B908"/>
    <w:rsid w:val="22660A17"/>
    <w:rsid w:val="226E27A6"/>
    <w:rsid w:val="2528EC4C"/>
    <w:rsid w:val="25D39592"/>
    <w:rsid w:val="26C58BDB"/>
    <w:rsid w:val="28363B37"/>
    <w:rsid w:val="28899AEF"/>
    <w:rsid w:val="2B072E88"/>
    <w:rsid w:val="2C1967D3"/>
    <w:rsid w:val="2C2D70C7"/>
    <w:rsid w:val="2CD0A5E3"/>
    <w:rsid w:val="2D9E25D9"/>
    <w:rsid w:val="2E232F8F"/>
    <w:rsid w:val="2F0F88CA"/>
    <w:rsid w:val="2FC00A91"/>
    <w:rsid w:val="3049C046"/>
    <w:rsid w:val="3101E1A7"/>
    <w:rsid w:val="31718656"/>
    <w:rsid w:val="31B1B5E5"/>
    <w:rsid w:val="320ECCF7"/>
    <w:rsid w:val="33C241A1"/>
    <w:rsid w:val="343186EE"/>
    <w:rsid w:val="34B9B2E5"/>
    <w:rsid w:val="36F19400"/>
    <w:rsid w:val="37EB9040"/>
    <w:rsid w:val="37F84D32"/>
    <w:rsid w:val="38A6F348"/>
    <w:rsid w:val="3A222FE3"/>
    <w:rsid w:val="3AA3C417"/>
    <w:rsid w:val="3B08985E"/>
    <w:rsid w:val="3B34258C"/>
    <w:rsid w:val="3D087879"/>
    <w:rsid w:val="3DF874B3"/>
    <w:rsid w:val="3E0B982D"/>
    <w:rsid w:val="3E1E663E"/>
    <w:rsid w:val="3E7C57FF"/>
    <w:rsid w:val="3FB6D837"/>
    <w:rsid w:val="409A3E91"/>
    <w:rsid w:val="40C91B4A"/>
    <w:rsid w:val="414CF8BA"/>
    <w:rsid w:val="4636167B"/>
    <w:rsid w:val="46C304B8"/>
    <w:rsid w:val="481290BC"/>
    <w:rsid w:val="4CBDC917"/>
    <w:rsid w:val="4DAD5C1E"/>
    <w:rsid w:val="4E07917A"/>
    <w:rsid w:val="4ED119C7"/>
    <w:rsid w:val="4FCA1B99"/>
    <w:rsid w:val="5082A120"/>
    <w:rsid w:val="51105714"/>
    <w:rsid w:val="51206E7C"/>
    <w:rsid w:val="544B6A87"/>
    <w:rsid w:val="547C8DFF"/>
    <w:rsid w:val="57954B63"/>
    <w:rsid w:val="587161DC"/>
    <w:rsid w:val="5A30E1D2"/>
    <w:rsid w:val="5AA8D4BD"/>
    <w:rsid w:val="5B82C90B"/>
    <w:rsid w:val="5C6520A8"/>
    <w:rsid w:val="5E7A8544"/>
    <w:rsid w:val="5EA6021A"/>
    <w:rsid w:val="5ECAF5FC"/>
    <w:rsid w:val="618C3EB0"/>
    <w:rsid w:val="61E13390"/>
    <w:rsid w:val="63B05B97"/>
    <w:rsid w:val="63B5ECC8"/>
    <w:rsid w:val="6414EBF0"/>
    <w:rsid w:val="6548EC48"/>
    <w:rsid w:val="656F3ED4"/>
    <w:rsid w:val="65B725CB"/>
    <w:rsid w:val="664B0711"/>
    <w:rsid w:val="68301661"/>
    <w:rsid w:val="686B7F6F"/>
    <w:rsid w:val="6A62729E"/>
    <w:rsid w:val="6C50F83B"/>
    <w:rsid w:val="6CBE0A14"/>
    <w:rsid w:val="6DB88C8B"/>
    <w:rsid w:val="6DDA13FD"/>
    <w:rsid w:val="72B858DF"/>
    <w:rsid w:val="73769D95"/>
    <w:rsid w:val="73C7C04B"/>
    <w:rsid w:val="73EB00F1"/>
    <w:rsid w:val="74D39A55"/>
    <w:rsid w:val="756390AC"/>
    <w:rsid w:val="76A207CC"/>
    <w:rsid w:val="773CDB06"/>
    <w:rsid w:val="7832BD4D"/>
    <w:rsid w:val="785F0394"/>
    <w:rsid w:val="78EF963A"/>
    <w:rsid w:val="78FFB076"/>
    <w:rsid w:val="79875DF5"/>
    <w:rsid w:val="7ACF6A57"/>
    <w:rsid w:val="7C30F2B3"/>
    <w:rsid w:val="7CECD7DB"/>
    <w:rsid w:val="7D0C6932"/>
    <w:rsid w:val="7DB123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33265"/>
  <w15:chartTrackingRefBased/>
  <w15:docId w15:val="{6833F990-5224-4B55-95DA-70FDD57C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041"/>
    <w:pPr>
      <w:spacing w:after="200" w:line="400" w:lineRule="atLeast"/>
    </w:pPr>
    <w:rPr>
      <w:rFonts w:ascii="Arial" w:hAnsi="Arial" w:cs="Arial"/>
      <w:sz w:val="24"/>
      <w:szCs w:val="24"/>
    </w:rPr>
  </w:style>
  <w:style w:type="paragraph" w:styleId="Heading1">
    <w:name w:val="heading 1"/>
    <w:basedOn w:val="Normal"/>
    <w:link w:val="Heading1Char"/>
    <w:uiPriority w:val="9"/>
    <w:qFormat/>
    <w:rsid w:val="00DF7E10"/>
    <w:pPr>
      <w:spacing w:after="360"/>
      <w:outlineLvl w:val="0"/>
    </w:pPr>
    <w:rPr>
      <w:b/>
      <w:bCs/>
      <w:sz w:val="48"/>
      <w:szCs w:val="48"/>
    </w:rPr>
  </w:style>
  <w:style w:type="paragraph" w:styleId="Heading2">
    <w:name w:val="heading 2"/>
    <w:basedOn w:val="Normal"/>
    <w:next w:val="Normal"/>
    <w:link w:val="Heading2Char"/>
    <w:uiPriority w:val="9"/>
    <w:unhideWhenUsed/>
    <w:qFormat/>
    <w:rsid w:val="00DF7E10"/>
    <w:pPr>
      <w:keepNext/>
      <w:keepLines/>
      <w:spacing w:before="240" w:after="0"/>
      <w:outlineLvl w:val="1"/>
    </w:pPr>
    <w:rPr>
      <w:rFonts w:eastAsiaTheme="majorEastAsia" w:cstheme="majorBidi"/>
      <w:color w:val="404040" w:themeColor="text1" w:themeTint="BF"/>
      <w:sz w:val="30"/>
      <w:szCs w:val="26"/>
    </w:rPr>
  </w:style>
  <w:style w:type="paragraph" w:styleId="Heading3">
    <w:name w:val="heading 3"/>
    <w:basedOn w:val="Normal"/>
    <w:next w:val="Normal"/>
    <w:link w:val="Heading3Char"/>
    <w:uiPriority w:val="9"/>
    <w:unhideWhenUsed/>
    <w:qFormat/>
    <w:rsid w:val="00A75CBA"/>
    <w:pPr>
      <w:keepNext/>
      <w:keepLines/>
      <w:spacing w:before="40" w:after="0"/>
      <w:outlineLvl w:val="2"/>
    </w:pPr>
    <w:rPr>
      <w:rFonts w:eastAsiaTheme="majorEastAsia" w:cstheme="majorBidi"/>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0B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7E10"/>
    <w:rPr>
      <w:rFonts w:ascii="Arial" w:hAnsi="Arial" w:cs="Arial"/>
      <w:b/>
      <w:bCs/>
      <w:sz w:val="48"/>
      <w:szCs w:val="48"/>
    </w:rPr>
  </w:style>
  <w:style w:type="character" w:styleId="Hyperlink">
    <w:name w:val="Hyperlink"/>
    <w:basedOn w:val="DefaultParagraphFont"/>
    <w:uiPriority w:val="99"/>
    <w:unhideWhenUsed/>
    <w:rsid w:val="007F6065"/>
    <w:rPr>
      <w:rFonts w:ascii="Arial" w:hAnsi="Arial"/>
      <w:color w:val="0000FF"/>
      <w:sz w:val="24"/>
      <w:u w:val="single"/>
    </w:rPr>
  </w:style>
  <w:style w:type="character" w:styleId="Strong">
    <w:name w:val="Strong"/>
    <w:basedOn w:val="DefaultParagraphFont"/>
    <w:uiPriority w:val="22"/>
    <w:qFormat/>
    <w:rsid w:val="00A75CBA"/>
    <w:rPr>
      <w:rFonts w:ascii="Arial" w:hAnsi="Arial"/>
      <w:b/>
      <w:bCs/>
      <w:sz w:val="24"/>
    </w:rPr>
  </w:style>
  <w:style w:type="paragraph" w:styleId="ListParagraph">
    <w:name w:val="List Paragraph"/>
    <w:aliases w:val="Bullet - Level 1"/>
    <w:basedOn w:val="Normal"/>
    <w:link w:val="ListParagraphChar"/>
    <w:uiPriority w:val="34"/>
    <w:qFormat/>
    <w:rsid w:val="007F6065"/>
    <w:pPr>
      <w:ind w:left="720"/>
      <w:contextualSpacing/>
    </w:pPr>
  </w:style>
  <w:style w:type="paragraph" w:customStyle="1" w:styleId="BulletPoint">
    <w:name w:val="Bullet Point"/>
    <w:basedOn w:val="ListParagraph"/>
    <w:qFormat/>
    <w:rsid w:val="007F6065"/>
    <w:pPr>
      <w:numPr>
        <w:numId w:val="14"/>
      </w:numPr>
    </w:pPr>
  </w:style>
  <w:style w:type="character" w:customStyle="1" w:styleId="Heading2Char">
    <w:name w:val="Heading 2 Char"/>
    <w:basedOn w:val="DefaultParagraphFont"/>
    <w:link w:val="Heading2"/>
    <w:uiPriority w:val="9"/>
    <w:rsid w:val="00DF7E10"/>
    <w:rPr>
      <w:rFonts w:ascii="Arial" w:eastAsiaTheme="majorEastAsia" w:hAnsi="Arial" w:cstheme="majorBidi"/>
      <w:color w:val="404040" w:themeColor="text1" w:themeTint="BF"/>
      <w:sz w:val="30"/>
      <w:szCs w:val="26"/>
    </w:rPr>
  </w:style>
  <w:style w:type="character" w:styleId="SubtleEmphasis">
    <w:name w:val="Subtle Emphasis"/>
    <w:basedOn w:val="DefaultParagraphFont"/>
    <w:uiPriority w:val="19"/>
    <w:qFormat/>
    <w:rsid w:val="00A75CBA"/>
    <w:rPr>
      <w:i/>
      <w:iCs/>
      <w:color w:val="7C7C7C" w:themeColor="background2" w:themeShade="80"/>
    </w:rPr>
  </w:style>
  <w:style w:type="character" w:styleId="Emphasis">
    <w:name w:val="Emphasis"/>
    <w:basedOn w:val="DefaultParagraphFont"/>
    <w:uiPriority w:val="20"/>
    <w:qFormat/>
    <w:rsid w:val="00A75CBA"/>
    <w:rPr>
      <w:rFonts w:ascii="Arial" w:hAnsi="Arial"/>
      <w:i/>
      <w:iCs/>
    </w:rPr>
  </w:style>
  <w:style w:type="character" w:customStyle="1" w:styleId="Heading3Char">
    <w:name w:val="Heading 3 Char"/>
    <w:basedOn w:val="DefaultParagraphFont"/>
    <w:link w:val="Heading3"/>
    <w:uiPriority w:val="9"/>
    <w:rsid w:val="00A75CBA"/>
    <w:rPr>
      <w:rFonts w:ascii="Arial" w:eastAsiaTheme="majorEastAsia" w:hAnsi="Arial" w:cstheme="majorBidi"/>
      <w:color w:val="7F7F7F" w:themeColor="text1" w:themeTint="80"/>
      <w:sz w:val="24"/>
      <w:szCs w:val="24"/>
    </w:rPr>
  </w:style>
  <w:style w:type="character" w:styleId="CommentReference">
    <w:name w:val="annotation reference"/>
    <w:basedOn w:val="DefaultParagraphFont"/>
    <w:uiPriority w:val="99"/>
    <w:semiHidden/>
    <w:unhideWhenUsed/>
    <w:rsid w:val="00BB7AD1"/>
    <w:rPr>
      <w:sz w:val="16"/>
      <w:szCs w:val="16"/>
    </w:rPr>
  </w:style>
  <w:style w:type="paragraph" w:styleId="CommentText">
    <w:name w:val="annotation text"/>
    <w:basedOn w:val="Normal"/>
    <w:link w:val="CommentTextChar"/>
    <w:uiPriority w:val="99"/>
    <w:unhideWhenUsed/>
    <w:rsid w:val="00BB7AD1"/>
    <w:pPr>
      <w:spacing w:line="240" w:lineRule="auto"/>
    </w:pPr>
    <w:rPr>
      <w:sz w:val="20"/>
      <w:szCs w:val="20"/>
    </w:rPr>
  </w:style>
  <w:style w:type="character" w:customStyle="1" w:styleId="CommentTextChar">
    <w:name w:val="Comment Text Char"/>
    <w:basedOn w:val="DefaultParagraphFont"/>
    <w:link w:val="CommentText"/>
    <w:uiPriority w:val="99"/>
    <w:rsid w:val="00BB7AD1"/>
    <w:rPr>
      <w:sz w:val="20"/>
      <w:szCs w:val="20"/>
    </w:rPr>
  </w:style>
  <w:style w:type="paragraph" w:styleId="CommentSubject">
    <w:name w:val="annotation subject"/>
    <w:basedOn w:val="CommentText"/>
    <w:next w:val="CommentText"/>
    <w:link w:val="CommentSubjectChar"/>
    <w:uiPriority w:val="99"/>
    <w:semiHidden/>
    <w:unhideWhenUsed/>
    <w:rsid w:val="00BB7AD1"/>
    <w:rPr>
      <w:b/>
      <w:bCs/>
    </w:rPr>
  </w:style>
  <w:style w:type="character" w:customStyle="1" w:styleId="CommentSubjectChar">
    <w:name w:val="Comment Subject Char"/>
    <w:basedOn w:val="CommentTextChar"/>
    <w:link w:val="CommentSubject"/>
    <w:uiPriority w:val="99"/>
    <w:semiHidden/>
    <w:rsid w:val="00BB7AD1"/>
    <w:rPr>
      <w:b/>
      <w:bCs/>
      <w:sz w:val="20"/>
      <w:szCs w:val="20"/>
    </w:rPr>
  </w:style>
  <w:style w:type="character" w:styleId="Mention">
    <w:name w:val="Mention"/>
    <w:basedOn w:val="DefaultParagraphFont"/>
    <w:uiPriority w:val="99"/>
    <w:unhideWhenUsed/>
    <w:rsid w:val="007F6065"/>
    <w:rPr>
      <w:rFonts w:ascii="Arial" w:hAnsi="Arial"/>
      <w:color w:val="2B579A"/>
      <w:shd w:val="clear" w:color="auto" w:fill="E1DFDD"/>
    </w:rPr>
  </w:style>
  <w:style w:type="character" w:styleId="IntenseEmphasis">
    <w:name w:val="Intense Emphasis"/>
    <w:basedOn w:val="DefaultParagraphFont"/>
    <w:uiPriority w:val="21"/>
    <w:qFormat/>
    <w:rsid w:val="00A75CBA"/>
    <w:rPr>
      <w:rFonts w:ascii="Arial" w:hAnsi="Arial"/>
      <w:b/>
      <w:i/>
      <w:iCs/>
      <w:color w:val="000000" w:themeColor="text2"/>
    </w:rPr>
  </w:style>
  <w:style w:type="paragraph" w:styleId="Quote">
    <w:name w:val="Quote"/>
    <w:basedOn w:val="Normal"/>
    <w:next w:val="Normal"/>
    <w:link w:val="QuoteChar"/>
    <w:uiPriority w:val="29"/>
    <w:qFormat/>
    <w:rsid w:val="00A75CBA"/>
    <w:pPr>
      <w:spacing w:before="200" w:after="160"/>
      <w:ind w:left="864" w:right="864"/>
    </w:pPr>
    <w:rPr>
      <w:i/>
      <w:iCs/>
      <w:color w:val="3E3E3E" w:themeColor="background2" w:themeShade="40"/>
    </w:rPr>
  </w:style>
  <w:style w:type="character" w:styleId="FollowedHyperlink">
    <w:name w:val="FollowedHyperlink"/>
    <w:basedOn w:val="DefaultParagraphFont"/>
    <w:uiPriority w:val="99"/>
    <w:semiHidden/>
    <w:unhideWhenUsed/>
    <w:rsid w:val="0030562E"/>
    <w:rPr>
      <w:color w:val="919191" w:themeColor="followedHyperlink"/>
      <w:u w:val="single"/>
    </w:rPr>
  </w:style>
  <w:style w:type="character" w:customStyle="1" w:styleId="QuoteChar">
    <w:name w:val="Quote Char"/>
    <w:basedOn w:val="DefaultParagraphFont"/>
    <w:link w:val="Quote"/>
    <w:uiPriority w:val="29"/>
    <w:rsid w:val="00A75CBA"/>
    <w:rPr>
      <w:rFonts w:ascii="Arial" w:hAnsi="Arial" w:cs="Arial"/>
      <w:i/>
      <w:iCs/>
      <w:color w:val="3E3E3E" w:themeColor="background2" w:themeShade="40"/>
      <w:sz w:val="24"/>
      <w:szCs w:val="24"/>
    </w:rPr>
  </w:style>
  <w:style w:type="paragraph" w:styleId="IntenseQuote">
    <w:name w:val="Intense Quote"/>
    <w:basedOn w:val="Normal"/>
    <w:next w:val="Normal"/>
    <w:link w:val="IntenseQuoteChar"/>
    <w:uiPriority w:val="30"/>
    <w:qFormat/>
    <w:rsid w:val="00A75CBA"/>
    <w:pPr>
      <w:ind w:left="720"/>
    </w:pPr>
    <w:rPr>
      <w:b/>
      <w:i/>
    </w:rPr>
  </w:style>
  <w:style w:type="character" w:styleId="UnresolvedMention">
    <w:name w:val="Unresolved Mention"/>
    <w:basedOn w:val="DefaultParagraphFont"/>
    <w:uiPriority w:val="99"/>
    <w:semiHidden/>
    <w:unhideWhenUsed/>
    <w:rsid w:val="00657049"/>
    <w:rPr>
      <w:color w:val="605E5C"/>
      <w:shd w:val="clear" w:color="auto" w:fill="E1DFDD"/>
    </w:rPr>
  </w:style>
  <w:style w:type="paragraph" w:styleId="Revision">
    <w:name w:val="Revision"/>
    <w:hidden/>
    <w:uiPriority w:val="99"/>
    <w:semiHidden/>
    <w:rsid w:val="00BA1E09"/>
    <w:pPr>
      <w:spacing w:after="0" w:line="240" w:lineRule="auto"/>
    </w:pPr>
  </w:style>
  <w:style w:type="paragraph" w:styleId="Title">
    <w:name w:val="Title"/>
    <w:basedOn w:val="Normal"/>
    <w:next w:val="Normal"/>
    <w:link w:val="TitleChar"/>
    <w:uiPriority w:val="10"/>
    <w:qFormat/>
    <w:rsid w:val="00A75CBA"/>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75CBA"/>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75CBA"/>
    <w:pPr>
      <w:numPr>
        <w:ilvl w:val="1"/>
      </w:numPr>
    </w:pPr>
    <w:rPr>
      <w:rFonts w:eastAsiaTheme="minorEastAsia"/>
      <w:color w:val="7C7C7C" w:themeColor="background2" w:themeShade="80"/>
      <w:spacing w:val="15"/>
    </w:rPr>
  </w:style>
  <w:style w:type="character" w:customStyle="1" w:styleId="SubtitleChar">
    <w:name w:val="Subtitle Char"/>
    <w:basedOn w:val="DefaultParagraphFont"/>
    <w:link w:val="Subtitle"/>
    <w:uiPriority w:val="11"/>
    <w:rsid w:val="00A75CBA"/>
    <w:rPr>
      <w:rFonts w:ascii="Arial" w:eastAsiaTheme="minorEastAsia" w:hAnsi="Arial" w:cs="Arial"/>
      <w:color w:val="7C7C7C" w:themeColor="background2" w:themeShade="80"/>
      <w:spacing w:val="15"/>
      <w:sz w:val="24"/>
      <w:szCs w:val="24"/>
    </w:rPr>
  </w:style>
  <w:style w:type="paragraph" w:styleId="Header">
    <w:name w:val="header"/>
    <w:basedOn w:val="Normal"/>
    <w:link w:val="HeaderChar"/>
    <w:uiPriority w:val="99"/>
    <w:unhideWhenUsed/>
    <w:rsid w:val="009C1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868"/>
  </w:style>
  <w:style w:type="paragraph" w:styleId="Footer">
    <w:name w:val="footer"/>
    <w:basedOn w:val="Normal"/>
    <w:link w:val="FooterChar"/>
    <w:uiPriority w:val="99"/>
    <w:unhideWhenUsed/>
    <w:rsid w:val="009C1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868"/>
  </w:style>
  <w:style w:type="paragraph" w:styleId="NoSpacing">
    <w:name w:val="No Spacing"/>
    <w:uiPriority w:val="1"/>
    <w:qFormat/>
    <w:rsid w:val="003B6041"/>
    <w:pPr>
      <w:spacing w:after="0" w:line="240" w:lineRule="auto"/>
    </w:pPr>
    <w:rPr>
      <w:rFonts w:ascii="Arial" w:eastAsiaTheme="minorEastAsia" w:hAnsi="Arial"/>
      <w:kern w:val="0"/>
      <w:lang w:val="en-US" w:eastAsia="zh-CN"/>
      <w14:ligatures w14:val="none"/>
    </w:rPr>
  </w:style>
  <w:style w:type="character" w:customStyle="1" w:styleId="IntenseQuoteChar">
    <w:name w:val="Intense Quote Char"/>
    <w:basedOn w:val="DefaultParagraphFont"/>
    <w:link w:val="IntenseQuote"/>
    <w:uiPriority w:val="30"/>
    <w:rsid w:val="00A75CBA"/>
    <w:rPr>
      <w:rFonts w:ascii="Arial" w:hAnsi="Arial" w:cs="Arial"/>
      <w:b/>
      <w:i/>
      <w:sz w:val="24"/>
      <w:szCs w:val="24"/>
    </w:rPr>
  </w:style>
  <w:style w:type="character" w:styleId="SubtleReference">
    <w:name w:val="Subtle Reference"/>
    <w:basedOn w:val="DefaultParagraphFont"/>
    <w:uiPriority w:val="31"/>
    <w:qFormat/>
    <w:rsid w:val="007F6065"/>
    <w:rPr>
      <w:rFonts w:ascii="Arial" w:hAnsi="Arial"/>
      <w:smallCaps/>
      <w:color w:val="5A5A5A" w:themeColor="text1" w:themeTint="A5"/>
    </w:rPr>
  </w:style>
  <w:style w:type="character" w:styleId="IntenseReference">
    <w:name w:val="Intense Reference"/>
    <w:basedOn w:val="DefaultParagraphFont"/>
    <w:uiPriority w:val="32"/>
    <w:qFormat/>
    <w:rsid w:val="007F6065"/>
    <w:rPr>
      <w:rFonts w:ascii="Arial" w:hAnsi="Arial"/>
      <w:b/>
      <w:bCs/>
      <w:smallCaps/>
      <w:color w:val="000000" w:themeColor="text1"/>
      <w:spacing w:val="5"/>
    </w:rPr>
  </w:style>
  <w:style w:type="character" w:styleId="BookTitle">
    <w:name w:val="Book Title"/>
    <w:basedOn w:val="DefaultParagraphFont"/>
    <w:uiPriority w:val="33"/>
    <w:qFormat/>
    <w:rsid w:val="007F6065"/>
    <w:rPr>
      <w:rFonts w:ascii="Arial" w:hAnsi="Arial"/>
      <w:b/>
      <w:bCs/>
      <w:i/>
      <w:iCs/>
      <w:spacing w:val="5"/>
      <w:sz w:val="24"/>
    </w:rPr>
  </w:style>
  <w:style w:type="character" w:customStyle="1" w:styleId="ListParagraphChar">
    <w:name w:val="List Paragraph Char"/>
    <w:aliases w:val="Bullet - Level 1 Char"/>
    <w:basedOn w:val="DefaultParagraphFont"/>
    <w:link w:val="ListParagraph"/>
    <w:uiPriority w:val="34"/>
    <w:rsid w:val="00A461F7"/>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027959">
      <w:bodyDiv w:val="1"/>
      <w:marLeft w:val="0"/>
      <w:marRight w:val="0"/>
      <w:marTop w:val="0"/>
      <w:marBottom w:val="0"/>
      <w:divBdr>
        <w:top w:val="none" w:sz="0" w:space="0" w:color="auto"/>
        <w:left w:val="none" w:sz="0" w:space="0" w:color="auto"/>
        <w:bottom w:val="none" w:sz="0" w:space="0" w:color="auto"/>
        <w:right w:val="none" w:sz="0" w:space="0" w:color="auto"/>
      </w:divBdr>
    </w:div>
    <w:div w:id="1036003029">
      <w:bodyDiv w:val="1"/>
      <w:marLeft w:val="0"/>
      <w:marRight w:val="0"/>
      <w:marTop w:val="0"/>
      <w:marBottom w:val="0"/>
      <w:divBdr>
        <w:top w:val="none" w:sz="0" w:space="0" w:color="auto"/>
        <w:left w:val="none" w:sz="0" w:space="0" w:color="auto"/>
        <w:bottom w:val="none" w:sz="0" w:space="0" w:color="auto"/>
        <w:right w:val="none" w:sz="0" w:space="0" w:color="auto"/>
      </w:divBdr>
    </w:div>
    <w:div w:id="1131362970">
      <w:bodyDiv w:val="1"/>
      <w:marLeft w:val="0"/>
      <w:marRight w:val="0"/>
      <w:marTop w:val="0"/>
      <w:marBottom w:val="0"/>
      <w:divBdr>
        <w:top w:val="none" w:sz="0" w:space="0" w:color="auto"/>
        <w:left w:val="none" w:sz="0" w:space="0" w:color="auto"/>
        <w:bottom w:val="none" w:sz="0" w:space="0" w:color="auto"/>
        <w:right w:val="none" w:sz="0" w:space="0" w:color="auto"/>
      </w:divBdr>
      <w:divsChild>
        <w:div w:id="423692320">
          <w:marLeft w:val="0"/>
          <w:marRight w:val="0"/>
          <w:marTop w:val="0"/>
          <w:marBottom w:val="0"/>
          <w:divBdr>
            <w:top w:val="none" w:sz="0" w:space="0" w:color="auto"/>
            <w:left w:val="none" w:sz="0" w:space="0" w:color="auto"/>
            <w:bottom w:val="none" w:sz="0" w:space="0" w:color="auto"/>
            <w:right w:val="none" w:sz="0" w:space="0" w:color="auto"/>
          </w:divBdr>
        </w:div>
        <w:div w:id="469439689">
          <w:marLeft w:val="0"/>
          <w:marRight w:val="0"/>
          <w:marTop w:val="0"/>
          <w:marBottom w:val="0"/>
          <w:divBdr>
            <w:top w:val="none" w:sz="0" w:space="0" w:color="auto"/>
            <w:left w:val="none" w:sz="0" w:space="0" w:color="auto"/>
            <w:bottom w:val="none" w:sz="0" w:space="0" w:color="auto"/>
            <w:right w:val="none" w:sz="0" w:space="0" w:color="auto"/>
          </w:divBdr>
        </w:div>
        <w:div w:id="782073831">
          <w:marLeft w:val="0"/>
          <w:marRight w:val="0"/>
          <w:marTop w:val="0"/>
          <w:marBottom w:val="0"/>
          <w:divBdr>
            <w:top w:val="none" w:sz="0" w:space="0" w:color="auto"/>
            <w:left w:val="none" w:sz="0" w:space="0" w:color="auto"/>
            <w:bottom w:val="none" w:sz="0" w:space="0" w:color="auto"/>
            <w:right w:val="none" w:sz="0" w:space="0" w:color="auto"/>
          </w:divBdr>
        </w:div>
        <w:div w:id="2036079495">
          <w:marLeft w:val="0"/>
          <w:marRight w:val="0"/>
          <w:marTop w:val="0"/>
          <w:marBottom w:val="0"/>
          <w:divBdr>
            <w:top w:val="none" w:sz="0" w:space="0" w:color="auto"/>
            <w:left w:val="none" w:sz="0" w:space="0" w:color="auto"/>
            <w:bottom w:val="none" w:sz="0" w:space="0" w:color="auto"/>
            <w:right w:val="none" w:sz="0" w:space="0" w:color="auto"/>
          </w:divBdr>
        </w:div>
        <w:div w:id="2051957385">
          <w:marLeft w:val="0"/>
          <w:marRight w:val="0"/>
          <w:marTop w:val="0"/>
          <w:marBottom w:val="0"/>
          <w:divBdr>
            <w:top w:val="none" w:sz="0" w:space="0" w:color="auto"/>
            <w:left w:val="none" w:sz="0" w:space="0" w:color="auto"/>
            <w:bottom w:val="none" w:sz="0" w:space="0" w:color="auto"/>
            <w:right w:val="none" w:sz="0" w:space="0" w:color="auto"/>
          </w:divBdr>
        </w:div>
      </w:divsChild>
    </w:div>
    <w:div w:id="1268199320">
      <w:bodyDiv w:val="1"/>
      <w:marLeft w:val="0"/>
      <w:marRight w:val="0"/>
      <w:marTop w:val="0"/>
      <w:marBottom w:val="0"/>
      <w:divBdr>
        <w:top w:val="none" w:sz="0" w:space="0" w:color="auto"/>
        <w:left w:val="none" w:sz="0" w:space="0" w:color="auto"/>
        <w:bottom w:val="none" w:sz="0" w:space="0" w:color="auto"/>
        <w:right w:val="none" w:sz="0" w:space="0" w:color="auto"/>
      </w:divBdr>
    </w:div>
    <w:div w:id="1943762484">
      <w:bodyDiv w:val="1"/>
      <w:marLeft w:val="0"/>
      <w:marRight w:val="0"/>
      <w:marTop w:val="0"/>
      <w:marBottom w:val="0"/>
      <w:divBdr>
        <w:top w:val="none" w:sz="0" w:space="0" w:color="auto"/>
        <w:left w:val="none" w:sz="0" w:space="0" w:color="auto"/>
        <w:bottom w:val="none" w:sz="0" w:space="0" w:color="auto"/>
        <w:right w:val="none" w:sz="0" w:space="0" w:color="auto"/>
      </w:divBdr>
      <w:divsChild>
        <w:div w:id="26151005">
          <w:marLeft w:val="0"/>
          <w:marRight w:val="0"/>
          <w:marTop w:val="0"/>
          <w:marBottom w:val="0"/>
          <w:divBdr>
            <w:top w:val="none" w:sz="0" w:space="0" w:color="auto"/>
            <w:left w:val="none" w:sz="0" w:space="0" w:color="auto"/>
            <w:bottom w:val="none" w:sz="0" w:space="0" w:color="auto"/>
            <w:right w:val="none" w:sz="0" w:space="0" w:color="auto"/>
          </w:divBdr>
        </w:div>
      </w:divsChild>
    </w:div>
    <w:div w:id="1971938482">
      <w:bodyDiv w:val="1"/>
      <w:marLeft w:val="0"/>
      <w:marRight w:val="0"/>
      <w:marTop w:val="0"/>
      <w:marBottom w:val="0"/>
      <w:divBdr>
        <w:top w:val="none" w:sz="0" w:space="0" w:color="auto"/>
        <w:left w:val="none" w:sz="0" w:space="0" w:color="auto"/>
        <w:bottom w:val="none" w:sz="0" w:space="0" w:color="auto"/>
        <w:right w:val="none" w:sz="0" w:space="0" w:color="auto"/>
      </w:divBdr>
    </w:div>
    <w:div w:id="1991251575">
      <w:bodyDiv w:val="1"/>
      <w:marLeft w:val="0"/>
      <w:marRight w:val="0"/>
      <w:marTop w:val="0"/>
      <w:marBottom w:val="0"/>
      <w:divBdr>
        <w:top w:val="none" w:sz="0" w:space="0" w:color="auto"/>
        <w:left w:val="none" w:sz="0" w:space="0" w:color="auto"/>
        <w:bottom w:val="none" w:sz="0" w:space="0" w:color="auto"/>
        <w:right w:val="none" w:sz="0" w:space="0" w:color="auto"/>
      </w:divBdr>
      <w:divsChild>
        <w:div w:id="249965975">
          <w:marLeft w:val="0"/>
          <w:marRight w:val="0"/>
          <w:marTop w:val="0"/>
          <w:marBottom w:val="0"/>
          <w:divBdr>
            <w:top w:val="none" w:sz="0" w:space="0" w:color="auto"/>
            <w:left w:val="none" w:sz="0" w:space="0" w:color="auto"/>
            <w:bottom w:val="none" w:sz="0" w:space="0" w:color="auto"/>
            <w:right w:val="none" w:sz="0" w:space="0" w:color="auto"/>
          </w:divBdr>
        </w:div>
        <w:div w:id="550502846">
          <w:marLeft w:val="0"/>
          <w:marRight w:val="0"/>
          <w:marTop w:val="0"/>
          <w:marBottom w:val="0"/>
          <w:divBdr>
            <w:top w:val="none" w:sz="0" w:space="0" w:color="auto"/>
            <w:left w:val="none" w:sz="0" w:space="0" w:color="auto"/>
            <w:bottom w:val="none" w:sz="0" w:space="0" w:color="auto"/>
            <w:right w:val="none" w:sz="0" w:space="0" w:color="auto"/>
          </w:divBdr>
        </w:div>
        <w:div w:id="1371682482">
          <w:marLeft w:val="0"/>
          <w:marRight w:val="0"/>
          <w:marTop w:val="0"/>
          <w:marBottom w:val="0"/>
          <w:divBdr>
            <w:top w:val="none" w:sz="0" w:space="0" w:color="auto"/>
            <w:left w:val="none" w:sz="0" w:space="0" w:color="auto"/>
            <w:bottom w:val="none" w:sz="0" w:space="0" w:color="auto"/>
            <w:right w:val="none" w:sz="0" w:space="0" w:color="auto"/>
          </w:divBdr>
        </w:div>
        <w:div w:id="1722553902">
          <w:marLeft w:val="0"/>
          <w:marRight w:val="0"/>
          <w:marTop w:val="0"/>
          <w:marBottom w:val="0"/>
          <w:divBdr>
            <w:top w:val="none" w:sz="0" w:space="0" w:color="auto"/>
            <w:left w:val="none" w:sz="0" w:space="0" w:color="auto"/>
            <w:bottom w:val="none" w:sz="0" w:space="0" w:color="auto"/>
            <w:right w:val="none" w:sz="0" w:space="0" w:color="auto"/>
          </w:divBdr>
        </w:div>
        <w:div w:id="1952468377">
          <w:marLeft w:val="0"/>
          <w:marRight w:val="0"/>
          <w:marTop w:val="0"/>
          <w:marBottom w:val="0"/>
          <w:divBdr>
            <w:top w:val="none" w:sz="0" w:space="0" w:color="auto"/>
            <w:left w:val="none" w:sz="0" w:space="0" w:color="auto"/>
            <w:bottom w:val="none" w:sz="0" w:space="0" w:color="auto"/>
            <w:right w:val="none" w:sz="0" w:space="0" w:color="auto"/>
          </w:divBdr>
        </w:div>
      </w:divsChild>
    </w:div>
    <w:div w:id="20683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epitclean.ca/tools-resources/shar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epitclean.ca/5-tips/disease/fusarium-cereals/?utm_source=mailchimp&amp;utm_medium=email&amp;utm_campaign=25kic5855&amp;utm_id=always-on&amp;utm_term=fusarium-canada&amp;utm_content=sharing-brief-newslette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KIC_ColourStyle">
      <a:dk1>
        <a:srgbClr val="000000"/>
      </a:dk1>
      <a:lt1>
        <a:srgbClr val="FFFFFF"/>
      </a:lt1>
      <a:dk2>
        <a:srgbClr val="000000"/>
      </a:dk2>
      <a:lt2>
        <a:srgbClr val="F8F8F8"/>
      </a:lt2>
      <a:accent1>
        <a:srgbClr val="FFCC00"/>
      </a:accent1>
      <a:accent2>
        <a:srgbClr val="B5412E"/>
      </a:accent2>
      <a:accent3>
        <a:srgbClr val="BFD030"/>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A9F7AE0297914E925B7243116E61F1" ma:contentTypeVersion="14" ma:contentTypeDescription="Create a new document." ma:contentTypeScope="" ma:versionID="aa54dbc3821b27b4760e25dd55605b6b">
  <xsd:schema xmlns:xsd="http://www.w3.org/2001/XMLSchema" xmlns:xs="http://www.w3.org/2001/XMLSchema" xmlns:p="http://schemas.microsoft.com/office/2006/metadata/properties" xmlns:ns2="d75a2e77-d77d-4e8e-b1e5-71552dc4890b" xmlns:ns3="7bd552f1-9291-46a5-bbfc-2abfdfa4087a" targetNamespace="http://schemas.microsoft.com/office/2006/metadata/properties" ma:root="true" ma:fieldsID="d9e17e1a6d8f696700a69f11caf0290a" ns2:_="" ns3:_="">
    <xsd:import namespace="d75a2e77-d77d-4e8e-b1e5-71552dc4890b"/>
    <xsd:import namespace="7bd552f1-9291-46a5-bbfc-2abfdfa40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a2e77-d77d-4e8e-b1e5-71552dc48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36b487-17b9-41b9-804b-951e5b3a0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552f1-9291-46a5-bbfc-2abfdfa408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d13755-d7d9-4956-a0e6-21b979e1a13b}" ma:internalName="TaxCatchAll" ma:showField="CatchAllData" ma:web="7bd552f1-9291-46a5-bbfc-2abfdfa40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5a2e77-d77d-4e8e-b1e5-71552dc4890b">
      <Terms xmlns="http://schemas.microsoft.com/office/infopath/2007/PartnerControls"/>
    </lcf76f155ced4ddcb4097134ff3c332f>
    <TaxCatchAll xmlns="7bd552f1-9291-46a5-bbfc-2abfdfa4087a" xsi:nil="true"/>
  </documentManagement>
</p:properties>
</file>

<file path=customXml/itemProps1.xml><?xml version="1.0" encoding="utf-8"?>
<ds:datastoreItem xmlns:ds="http://schemas.openxmlformats.org/officeDocument/2006/customXml" ds:itemID="{C86714AB-373D-42CC-A207-16B380C79FB6}">
  <ds:schemaRefs>
    <ds:schemaRef ds:uri="http://schemas.microsoft.com/sharepoint/v3/contenttype/forms"/>
  </ds:schemaRefs>
</ds:datastoreItem>
</file>

<file path=customXml/itemProps2.xml><?xml version="1.0" encoding="utf-8"?>
<ds:datastoreItem xmlns:ds="http://schemas.openxmlformats.org/officeDocument/2006/customXml" ds:itemID="{0CDA684C-A3D0-4801-969E-68270D6D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a2e77-d77d-4e8e-b1e5-71552dc4890b"/>
    <ds:schemaRef ds:uri="7bd552f1-9291-46a5-bbfc-2abfdfa40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3BC1B3-5256-9B45-90C9-0BA44C136D1C}">
  <ds:schemaRefs>
    <ds:schemaRef ds:uri="http://schemas.openxmlformats.org/officeDocument/2006/bibliography"/>
  </ds:schemaRefs>
</ds:datastoreItem>
</file>

<file path=customXml/itemProps4.xml><?xml version="1.0" encoding="utf-8"?>
<ds:datastoreItem xmlns:ds="http://schemas.openxmlformats.org/officeDocument/2006/customXml" ds:itemID="{37700F12-04D6-4003-B062-0ECE620CA3C2}">
  <ds:schemaRefs>
    <ds:schemaRef ds:uri="http://schemas.microsoft.com/office/2006/metadata/properties"/>
    <ds:schemaRef ds:uri="http://schemas.microsoft.com/office/infopath/2007/PartnerControls"/>
    <ds:schemaRef ds:uri="d75a2e77-d77d-4e8e-b1e5-71552dc4890b"/>
    <ds:schemaRef ds:uri="7bd552f1-9291-46a5-bbfc-2abfdfa4087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2612</Characters>
  <Application>Microsoft Office Word</Application>
  <DocSecurity>0</DocSecurity>
  <Lines>56</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Pruden</dc:creator>
  <cp:keywords/>
  <dc:description/>
  <cp:lastModifiedBy>Stephanie Vallee</cp:lastModifiedBy>
  <cp:revision>2</cp:revision>
  <dcterms:created xsi:type="dcterms:W3CDTF">2026-09-28T20:49:00Z</dcterms:created>
  <dcterms:modified xsi:type="dcterms:W3CDTF">2026-09-28T20:49:00Z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0x010100A6A9F7AE0297914E925B7243116E61F1</vt:lpwstr>
  </property>
  <property fmtid="{D5CDD505-2E9C-101B-9397-08002B2CF9AE}" pid="3" name="MediaServiceImageTags">
    <vt:lpwstr/>
  </property>
  <property fmtid="{D5CDD505-2E9C-101B-9397-08002B2CF9AE}" pid="4" name="GrammarlyDocumentId">
    <vt:lpwstr>93f4c541af2834a3bac2548e1c1ebdb205b859a9368a6cbbc32a43f5b8e0903f</vt:lpwstr>
  </property>
  <property fmtid="{D5CDD505-2E9C-101B-9397-08002B2CF9AE}" pid="5" name="lcf76f155ced4ddcb4097134ff3c332f">
    <vt:lpwstr/>
  </property>
  <property fmtid="{D5CDD505-2E9C-101B-9397-08002B2CF9AE}" pid="6" name="TaxCatchAll">
    <vt:lpwstr/>
  </property>
  <property fmtid="{D5CDD505-2E9C-101B-9397-08002B2CF9AE}" pid="7" name="docLang">
    <vt:lpwstr>en</vt:lpwstr>
  </property>
</Properties>
</file>